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DE8" w:rsidRDefault="00B30DE8" w:rsidP="002F703C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300470" cy="8911590"/>
            <wp:effectExtent l="19050" t="0" r="5080" b="0"/>
            <wp:docPr id="2" name="Рисунок 1" descr="полож о сист тек контроля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ож о сист тек контроля0001.jpg"/>
                    <pic:cNvPicPr/>
                  </pic:nvPicPr>
                  <pic:blipFill>
                    <a:blip r:embed="rId5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891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703C" w:rsidRPr="00A625CB" w:rsidRDefault="002F703C" w:rsidP="002F703C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5CB"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:rsidR="002F703C" w:rsidRPr="00A625CB" w:rsidRDefault="002F703C" w:rsidP="002F703C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5C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 системе текущего контроля успеваемости, промежуточной </w:t>
      </w:r>
      <w:r w:rsidR="001044A7">
        <w:rPr>
          <w:rFonts w:ascii="Times New Roman" w:hAnsi="Times New Roman" w:cs="Times New Roman"/>
          <w:b/>
          <w:sz w:val="24"/>
          <w:szCs w:val="24"/>
        </w:rPr>
        <w:t xml:space="preserve"> и итоговой </w:t>
      </w:r>
      <w:r w:rsidRPr="00A625CB">
        <w:rPr>
          <w:rFonts w:ascii="Times New Roman" w:hAnsi="Times New Roman" w:cs="Times New Roman"/>
          <w:b/>
          <w:sz w:val="24"/>
          <w:szCs w:val="24"/>
        </w:rPr>
        <w:t xml:space="preserve">аттестации обучающихся и порядке выставления оценок </w:t>
      </w:r>
    </w:p>
    <w:p w:rsidR="002F703C" w:rsidRPr="00A625CB" w:rsidRDefault="002F703C" w:rsidP="002F703C">
      <w:pPr>
        <w:pStyle w:val="afa"/>
        <w:tabs>
          <w:tab w:val="left" w:pos="284"/>
        </w:tabs>
        <w:spacing w:line="276" w:lineRule="auto"/>
        <w:ind w:left="284" w:right="-1" w:hanging="284"/>
      </w:pPr>
      <w:r w:rsidRPr="00A625CB">
        <w:t xml:space="preserve">МБОУ «Майинская средняя общеобразовательная школа </w:t>
      </w:r>
    </w:p>
    <w:p w:rsidR="002F703C" w:rsidRPr="00A625CB" w:rsidRDefault="00A625CB" w:rsidP="002F703C">
      <w:pPr>
        <w:pStyle w:val="afa"/>
        <w:tabs>
          <w:tab w:val="left" w:pos="284"/>
        </w:tabs>
        <w:spacing w:line="276" w:lineRule="auto"/>
        <w:ind w:left="284" w:right="-1" w:hanging="284"/>
      </w:pPr>
      <w:r w:rsidRPr="00A625CB">
        <w:t>имени</w:t>
      </w:r>
      <w:r w:rsidR="002F703C" w:rsidRPr="00A625CB">
        <w:t xml:space="preserve"> В.П. Ларионова с углубленным изучением отдельных предметов»</w:t>
      </w:r>
    </w:p>
    <w:p w:rsidR="002F703C" w:rsidRPr="00A625CB" w:rsidRDefault="002F703C" w:rsidP="002F703C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A625CB">
        <w:rPr>
          <w:rFonts w:ascii="Times New Roman" w:hAnsi="Times New Roman" w:cs="Times New Roman"/>
          <w:b/>
          <w:color w:val="auto"/>
        </w:rPr>
        <w:t>МР «Мегино-Кангаласский улус»</w:t>
      </w:r>
    </w:p>
    <w:p w:rsidR="002F703C" w:rsidRPr="00A625CB" w:rsidRDefault="002F703C" w:rsidP="002F703C">
      <w:pPr>
        <w:spacing w:after="0"/>
        <w:ind w:firstLine="567"/>
        <w:jc w:val="center"/>
        <w:rPr>
          <w:rFonts w:ascii="Georgia" w:hAnsi="Georgia"/>
          <w:b/>
          <w:sz w:val="24"/>
          <w:szCs w:val="24"/>
        </w:rPr>
      </w:pPr>
    </w:p>
    <w:p w:rsidR="002F703C" w:rsidRDefault="002F703C" w:rsidP="002F703C">
      <w:pPr>
        <w:pStyle w:val="aa"/>
        <w:numPr>
          <w:ilvl w:val="0"/>
          <w:numId w:val="32"/>
        </w:numPr>
        <w:spacing w:before="120" w:after="120"/>
        <w:jc w:val="center"/>
        <w:rPr>
          <w:b/>
          <w:sz w:val="22"/>
          <w:szCs w:val="22"/>
        </w:rPr>
      </w:pPr>
      <w:r w:rsidRPr="00606B6A">
        <w:rPr>
          <w:b/>
          <w:sz w:val="22"/>
          <w:szCs w:val="22"/>
        </w:rPr>
        <w:t>Общие положения</w:t>
      </w:r>
    </w:p>
    <w:p w:rsidR="002F703C" w:rsidRDefault="002F703C" w:rsidP="002F703C">
      <w:pPr>
        <w:pStyle w:val="aa"/>
        <w:spacing w:before="120" w:after="120"/>
        <w:ind w:left="927"/>
        <w:rPr>
          <w:b/>
          <w:sz w:val="22"/>
          <w:szCs w:val="22"/>
        </w:rPr>
      </w:pPr>
    </w:p>
    <w:p w:rsidR="002F703C" w:rsidRDefault="002F703C" w:rsidP="002F703C">
      <w:pPr>
        <w:pStyle w:val="aa"/>
        <w:numPr>
          <w:ilvl w:val="1"/>
          <w:numId w:val="32"/>
        </w:numPr>
        <w:spacing w:before="120" w:after="120" w:line="276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Положение о системе текущего контроля успеваемости, промежуточной</w:t>
      </w:r>
      <w:r w:rsidR="003B788E">
        <w:rPr>
          <w:sz w:val="22"/>
          <w:szCs w:val="22"/>
        </w:rPr>
        <w:t xml:space="preserve"> и итоговой</w:t>
      </w:r>
      <w:r>
        <w:rPr>
          <w:sz w:val="22"/>
          <w:szCs w:val="22"/>
        </w:rPr>
        <w:t xml:space="preserve"> аттестации обучающихся и порядке выставления отметок МБОУ «Майинская средняя общеобразовательная школа им. В.П. Ларионова с углубленным изучением отдельных предметов» (далее – Положение, Школа) разработано в соответствии с Федеральным законом «Об образовании в Российской Федерации» и уставом Школы.</w:t>
      </w:r>
    </w:p>
    <w:p w:rsidR="002F703C" w:rsidRDefault="002F703C" w:rsidP="002F703C">
      <w:pPr>
        <w:pStyle w:val="aa"/>
        <w:spacing w:before="120" w:after="120" w:line="276" w:lineRule="auto"/>
        <w:ind w:left="567"/>
        <w:jc w:val="both"/>
        <w:rPr>
          <w:sz w:val="22"/>
          <w:szCs w:val="22"/>
        </w:rPr>
      </w:pPr>
    </w:p>
    <w:p w:rsidR="002F703C" w:rsidRDefault="002F703C" w:rsidP="002F703C">
      <w:pPr>
        <w:pStyle w:val="aa"/>
        <w:numPr>
          <w:ilvl w:val="1"/>
          <w:numId w:val="32"/>
        </w:numPr>
        <w:spacing w:before="120" w:after="120" w:line="276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Положение устанавливает требования к системе оценивания учебных достижений обучающихся Школы, форме и порядку промежуточной аттестации, а также регламентирует порядок выставления четвертных, полугодовых и годовых отметок в Школе.</w:t>
      </w:r>
    </w:p>
    <w:p w:rsidR="002F703C" w:rsidRPr="00446E3D" w:rsidRDefault="002F703C" w:rsidP="002F703C">
      <w:pPr>
        <w:pStyle w:val="aa"/>
        <w:rPr>
          <w:sz w:val="22"/>
          <w:szCs w:val="22"/>
        </w:rPr>
      </w:pPr>
    </w:p>
    <w:p w:rsidR="002F703C" w:rsidRDefault="002F703C" w:rsidP="002F703C">
      <w:pPr>
        <w:pStyle w:val="aa"/>
        <w:numPr>
          <w:ilvl w:val="1"/>
          <w:numId w:val="32"/>
        </w:numPr>
        <w:spacing w:before="120" w:after="120" w:line="276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В Положении использованы следующие определения:</w:t>
      </w:r>
    </w:p>
    <w:p w:rsidR="002F703C" w:rsidRPr="00446E3D" w:rsidRDefault="002F703C" w:rsidP="002F703C">
      <w:pPr>
        <w:pStyle w:val="aa"/>
        <w:rPr>
          <w:sz w:val="22"/>
          <w:szCs w:val="22"/>
        </w:rPr>
      </w:pPr>
    </w:p>
    <w:p w:rsidR="002F703C" w:rsidRPr="00446E3D" w:rsidRDefault="002F703C" w:rsidP="002F703C">
      <w:pPr>
        <w:pStyle w:val="aa"/>
        <w:numPr>
          <w:ilvl w:val="0"/>
          <w:numId w:val="33"/>
        </w:numPr>
        <w:spacing w:before="120" w:after="120"/>
        <w:jc w:val="both"/>
      </w:pPr>
      <w:r>
        <w:rPr>
          <w:sz w:val="22"/>
          <w:szCs w:val="22"/>
        </w:rPr>
        <w:t>Отметка – результат оценивания обучающихся Школы, количественное выражение учебных достижений обучающихся в цифрах и баллах.</w:t>
      </w:r>
    </w:p>
    <w:p w:rsidR="002F703C" w:rsidRPr="00446E3D" w:rsidRDefault="002F703C" w:rsidP="002F703C">
      <w:pPr>
        <w:pStyle w:val="aa"/>
        <w:numPr>
          <w:ilvl w:val="0"/>
          <w:numId w:val="33"/>
        </w:numPr>
        <w:spacing w:before="120" w:after="120"/>
        <w:jc w:val="both"/>
      </w:pPr>
      <w:r>
        <w:rPr>
          <w:sz w:val="22"/>
          <w:szCs w:val="22"/>
        </w:rPr>
        <w:t>Оценка учебных достижений – процесс установления степени соответствия фактически достигнутых результатов обучающихся Школы планируемым целям посредством контроля успеваемости.</w:t>
      </w:r>
    </w:p>
    <w:p w:rsidR="002F703C" w:rsidRPr="00446E3D" w:rsidRDefault="002F703C" w:rsidP="002F703C">
      <w:pPr>
        <w:pStyle w:val="aa"/>
        <w:numPr>
          <w:ilvl w:val="0"/>
          <w:numId w:val="33"/>
        </w:numPr>
        <w:spacing w:before="120" w:after="120"/>
        <w:jc w:val="both"/>
      </w:pPr>
      <w:r>
        <w:rPr>
          <w:sz w:val="22"/>
          <w:szCs w:val="22"/>
        </w:rPr>
        <w:t>Оценивание – процесс соотношения достигнутых результатов обучающихся и запланированных целей.</w:t>
      </w:r>
    </w:p>
    <w:p w:rsidR="002F703C" w:rsidRPr="00446E3D" w:rsidRDefault="002F703C" w:rsidP="002F703C">
      <w:pPr>
        <w:pStyle w:val="aa"/>
        <w:numPr>
          <w:ilvl w:val="0"/>
          <w:numId w:val="33"/>
        </w:numPr>
        <w:spacing w:before="120" w:after="120"/>
        <w:jc w:val="both"/>
      </w:pPr>
      <w:r>
        <w:rPr>
          <w:sz w:val="22"/>
          <w:szCs w:val="22"/>
        </w:rPr>
        <w:t>Текущий контроль успеваемости – систематическая проверка знаний, умений, навыков, компетентностей обучающихся Школы, проводимая педагогическим работником во время учебного процесса в соответствии с образовательной программой, учебным планом.</w:t>
      </w:r>
    </w:p>
    <w:p w:rsidR="002F703C" w:rsidRPr="00446E3D" w:rsidRDefault="002F703C" w:rsidP="002F703C">
      <w:pPr>
        <w:pStyle w:val="aa"/>
        <w:numPr>
          <w:ilvl w:val="0"/>
          <w:numId w:val="33"/>
        </w:numPr>
        <w:spacing w:before="120" w:after="120"/>
        <w:jc w:val="both"/>
      </w:pPr>
      <w:r>
        <w:rPr>
          <w:sz w:val="22"/>
          <w:szCs w:val="22"/>
        </w:rPr>
        <w:t>Периодический контроль успеваемости – проверка степени усвоения материала обучающимися Школы за длительный период времени, проводимая не реже двух раз в год.</w:t>
      </w:r>
    </w:p>
    <w:p w:rsidR="002F703C" w:rsidRPr="00446E3D" w:rsidRDefault="002F703C" w:rsidP="002F703C">
      <w:pPr>
        <w:pStyle w:val="aa"/>
        <w:numPr>
          <w:ilvl w:val="0"/>
          <w:numId w:val="33"/>
        </w:numPr>
        <w:spacing w:before="120" w:after="120"/>
        <w:jc w:val="both"/>
      </w:pPr>
      <w:r>
        <w:rPr>
          <w:sz w:val="22"/>
          <w:szCs w:val="22"/>
        </w:rPr>
        <w:t>Промежуточный контроль успеваемости – проверка степени усвоения учебного материала обучающимися Школы по итогам четверти, полугодия или учебного года</w:t>
      </w:r>
    </w:p>
    <w:p w:rsidR="002F703C" w:rsidRPr="00446E3D" w:rsidRDefault="002F703C" w:rsidP="002F703C">
      <w:pPr>
        <w:pStyle w:val="aa"/>
        <w:numPr>
          <w:ilvl w:val="0"/>
          <w:numId w:val="33"/>
        </w:numPr>
        <w:spacing w:before="120" w:after="120"/>
        <w:jc w:val="both"/>
        <w:rPr>
          <w:sz w:val="22"/>
          <w:szCs w:val="22"/>
        </w:rPr>
      </w:pPr>
      <w:r w:rsidRPr="00446E3D">
        <w:rPr>
          <w:sz w:val="22"/>
          <w:szCs w:val="22"/>
        </w:rPr>
        <w:t>Итоговый контроль успеваемости (промежуточная аттестация) – оценка качества усвоения обучающимися содержания учебного предмета в процессе или по окончанию его изучения.</w:t>
      </w:r>
    </w:p>
    <w:p w:rsidR="002F703C" w:rsidRPr="00DC0A17" w:rsidRDefault="002F703C" w:rsidP="002F703C">
      <w:pPr>
        <w:spacing w:before="120" w:after="120"/>
        <w:ind w:left="567" w:hanging="567"/>
        <w:jc w:val="center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b/>
          <w:lang w:eastAsia="ru-RU"/>
        </w:rPr>
        <w:t xml:space="preserve">II. Цель и задачи системы оценивания </w:t>
      </w:r>
    </w:p>
    <w:p w:rsidR="002F703C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2.1.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Целями оценки учебных достижений являются:  </w:t>
      </w:r>
    </w:p>
    <w:p w:rsidR="002F703C" w:rsidRPr="00DC0A17" w:rsidRDefault="002F703C" w:rsidP="002F703C">
      <w:pPr>
        <w:spacing w:before="120" w:after="120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2.1.1.установление единого подхода (исключение произвольногои двусмысленного подхода) в деятельности педагогических работников по оцениванию достигнутых результатов обучающихся </w:t>
      </w:r>
      <w:r>
        <w:rPr>
          <w:rFonts w:ascii="Times New Roman" w:eastAsia="Times New Roman" w:hAnsi="Times New Roman" w:cs="Times New Roman"/>
          <w:lang w:eastAsia="ru-RU"/>
        </w:rPr>
        <w:t>Школы</w:t>
      </w:r>
      <w:r w:rsidRPr="00DC0A17">
        <w:rPr>
          <w:rFonts w:ascii="Times New Roman" w:eastAsia="Times New Roman" w:hAnsi="Times New Roman" w:cs="Times New Roman"/>
          <w:lang w:eastAsia="ru-RU"/>
        </w:rPr>
        <w:t>;</w:t>
      </w:r>
    </w:p>
    <w:p w:rsidR="002F703C" w:rsidRPr="00DC0A17" w:rsidRDefault="002F703C" w:rsidP="002F703C">
      <w:pPr>
        <w:spacing w:before="120" w:after="120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2.1.2. повышение качества образования </w:t>
      </w:r>
      <w:r>
        <w:rPr>
          <w:rFonts w:ascii="Times New Roman" w:eastAsia="Times New Roman" w:hAnsi="Times New Roman" w:cs="Times New Roman"/>
          <w:lang w:eastAsia="ru-RU"/>
        </w:rPr>
        <w:t>Школы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 посредством установления единых требований к выставлению отметок. 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2.2.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Задачами оценки учебных достижений являются: 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2.2.1. установление фактического уровня знаний, умений, навыков, компетентностей обучающихся </w:t>
      </w:r>
      <w:r>
        <w:rPr>
          <w:rFonts w:ascii="Times New Roman" w:eastAsia="Times New Roman" w:hAnsi="Times New Roman" w:cs="Times New Roman"/>
          <w:lang w:eastAsia="ru-RU"/>
        </w:rPr>
        <w:t>Школы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 по предметам базового и (или) углубленного уровняучебных предметов;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2.2.2.обеспечение объективности, гласности и дифференциации в оценивании педагогическим работником учебных достижений обучающихся; 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lastRenderedPageBreak/>
        <w:t xml:space="preserve">2.2.3. формирование мотивации, самооценки и организация помощив реализации образовательной программы по учебному предмету обучающемуся. </w:t>
      </w:r>
    </w:p>
    <w:p w:rsidR="002F703C" w:rsidRPr="00DC0A17" w:rsidRDefault="002F703C" w:rsidP="002F703C">
      <w:pPr>
        <w:spacing w:before="120" w:after="120"/>
        <w:ind w:left="567" w:hanging="567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C0A17">
        <w:rPr>
          <w:rFonts w:ascii="Times New Roman" w:eastAsia="Times New Roman" w:hAnsi="Times New Roman" w:cs="Times New Roman"/>
          <w:b/>
          <w:lang w:eastAsia="ru-RU"/>
        </w:rPr>
        <w:t>III. Система оценивания</w:t>
      </w:r>
    </w:p>
    <w:p w:rsidR="002F703C" w:rsidRPr="00DC0A17" w:rsidRDefault="002F703C" w:rsidP="002F703C">
      <w:pPr>
        <w:spacing w:after="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3.1. Система оценивания: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3.1.1.обеспечивает возможность определить, насколько успешно обучающийся освоил учебный материал, овладел наряду со стандартизированными письменными или устными работами таки</w:t>
      </w:r>
      <w:r>
        <w:rPr>
          <w:rFonts w:ascii="Times New Roman" w:eastAsia="Times New Roman" w:hAnsi="Times New Roman" w:cs="Times New Roman"/>
          <w:lang w:eastAsia="ru-RU"/>
        </w:rPr>
        <w:t>ми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 метод</w:t>
      </w:r>
      <w:r>
        <w:rPr>
          <w:rFonts w:ascii="Times New Roman" w:eastAsia="Times New Roman" w:hAnsi="Times New Roman" w:cs="Times New Roman"/>
          <w:lang w:eastAsia="ru-RU"/>
        </w:rPr>
        <w:t>ами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 оценки, как проекты, практические, творческие работы, самоанализ, самооценка, наблюдение;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3.1.2. отражает динамику успехов обучающегося</w:t>
      </w:r>
      <w:r w:rsidR="00017659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Школы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 в различных сферах познавательной деятельности;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3.1.3. предусматривает связи учитель –обучающийся, родитель (законный представитель)– классный руководитель, администрация –педагогические работники.</w:t>
      </w:r>
    </w:p>
    <w:p w:rsidR="002F703C" w:rsidRPr="00DC0A17" w:rsidRDefault="002F703C" w:rsidP="002F703C">
      <w:pPr>
        <w:spacing w:after="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3.2.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>Выставление отметки: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3.2.1. является средством диагностики образовательной деятельности;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3.2.2. призвано стимулироватьучебную деятельность обучающихся.</w:t>
      </w:r>
    </w:p>
    <w:p w:rsidR="002F703C" w:rsidRPr="00DC0A17" w:rsidRDefault="002F703C" w:rsidP="002F703C">
      <w:pPr>
        <w:spacing w:after="0"/>
        <w:ind w:left="567" w:hanging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3.3.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>Принципы выставления отметки являются: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3.3.1.справедливость и объективность;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3.3.2.учет возрастных и индивидуальных особенностей обучающихся;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3.3.3.гласность и прозрачность;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3.3.4.своевременность и систематичность.</w:t>
      </w:r>
    </w:p>
    <w:p w:rsidR="002F703C" w:rsidRPr="00DC0A17" w:rsidRDefault="002F703C" w:rsidP="002F703C">
      <w:pPr>
        <w:spacing w:after="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3.4.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>Правила выставления отметок: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3.4.1. В 1-ом классе балльные отметкиобучающимся</w:t>
      </w:r>
      <w:r w:rsidR="00017659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Школы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 не выставляются.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3.4.2. По предмету «Проектная деятельность» критерием для выставления отметки является наличие (отсутствие) сформированных компетентностейу обучающихся по направлениям: целеполагание, работа с информацией, презентация. При этом сумма признаков и ее динамика переводится учителем в «отметку» согласно уровню сформированности компетентностей обучающихся на данный период по сравнению с предыдущим.</w:t>
      </w:r>
    </w:p>
    <w:p w:rsidR="002F703C" w:rsidRPr="00DC0A17" w:rsidRDefault="002F703C" w:rsidP="002F703C">
      <w:pPr>
        <w:spacing w:after="0"/>
        <w:ind w:left="567" w:hanging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3.5.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>Критериями выставления отметокявляютсяполнота и правильность: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3.5.1. правильный, полный ответ; 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3.5.2. правильный, но неполный или неточный ответ; 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3.5.3. неправильный ответ; 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3.5.4. нет ответа.</w:t>
      </w:r>
    </w:p>
    <w:p w:rsidR="002F703C" w:rsidRPr="00DC0A17" w:rsidRDefault="002F703C" w:rsidP="002F703C">
      <w:pPr>
        <w:spacing w:after="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3.6.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>При выставлени</w:t>
      </w:r>
      <w:r>
        <w:rPr>
          <w:rFonts w:ascii="Times New Roman" w:eastAsia="Times New Roman" w:hAnsi="Times New Roman" w:cs="Times New Roman"/>
          <w:lang w:eastAsia="ru-RU"/>
        </w:rPr>
        <w:t>и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 отметок учитываются классификация ошибок и ихколичество: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3.6.1. грубые ошибки; 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3.6.2. однотипные ошибки; 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3.6.3. негрубые ошибки; 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3.6.4. недочеты. </w:t>
      </w:r>
    </w:p>
    <w:p w:rsidR="002F703C" w:rsidRPr="00DC0A17" w:rsidRDefault="002F703C" w:rsidP="002F703C">
      <w:pPr>
        <w:spacing w:after="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3.7.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lang w:eastAsia="ru-RU"/>
        </w:rPr>
        <w:t>Школе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 принята 5-балльная шкала отметок: 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«5» - отлично; 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«4» - хорошо; 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«3» - удовлетворительно; 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«2» - неудовлетворительно; 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«1» - «не приступил к работе», «не сдал работу в указанный срок», «отказ от устного ответа».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3.8.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Отметку «5» получает обучающийся </w:t>
      </w:r>
      <w:r>
        <w:rPr>
          <w:rFonts w:ascii="Times New Roman" w:eastAsia="Times New Roman" w:hAnsi="Times New Roman" w:cs="Times New Roman"/>
          <w:lang w:eastAsia="ru-RU"/>
        </w:rPr>
        <w:t>Школы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, если его устный ответ, письменная работа, практическая деятельность в полном объеме соответствует учебной программе, допускается один недочет, объем знаний, умений, навыков (ЗУН), компетенций составляет 90-100% содержания (правильный полный ответ, представляющий собой связное, логически последовательное сообщение на определенную тему, умение применять определения, правила в конкретных </w:t>
      </w:r>
      <w:r w:rsidRPr="00DC0A17">
        <w:rPr>
          <w:rFonts w:ascii="Times New Roman" w:eastAsia="Times New Roman" w:hAnsi="Times New Roman" w:cs="Times New Roman"/>
          <w:lang w:eastAsia="ru-RU"/>
        </w:rPr>
        <w:lastRenderedPageBreak/>
        <w:t>случаях.Обучающийся  обосновывает свои суждения, применяет знания на практике, приводитсобственные примеры).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3.9.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Отметку «4» получает обучающийся </w:t>
      </w:r>
      <w:r>
        <w:rPr>
          <w:rFonts w:ascii="Times New Roman" w:eastAsia="Times New Roman" w:hAnsi="Times New Roman" w:cs="Times New Roman"/>
          <w:lang w:eastAsia="ru-RU"/>
        </w:rPr>
        <w:t>Школы</w:t>
      </w:r>
      <w:r w:rsidRPr="00DC0A17">
        <w:rPr>
          <w:rFonts w:ascii="Times New Roman" w:eastAsia="Times New Roman" w:hAnsi="Times New Roman" w:cs="Times New Roman"/>
          <w:lang w:eastAsia="ru-RU"/>
        </w:rPr>
        <w:t>, если его устный ответ, письменная работа, практическая деятельность или её результаты в общем соответствуют требованиям учебной программы, но имеются одна или две негрубые ошибки, или три недочета и объем ЗУНов, компетенций составляет 70-90% содержания (правильный, но не совсем полный или не совсем точный ответ).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3.10.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Отметку «3» получаетобучающийся </w:t>
      </w:r>
      <w:r>
        <w:rPr>
          <w:rFonts w:ascii="Times New Roman" w:eastAsia="Times New Roman" w:hAnsi="Times New Roman" w:cs="Times New Roman"/>
          <w:lang w:eastAsia="ru-RU"/>
        </w:rPr>
        <w:t>Школы</w:t>
      </w:r>
      <w:r w:rsidRPr="00DC0A17">
        <w:rPr>
          <w:rFonts w:ascii="Times New Roman" w:eastAsia="Times New Roman" w:hAnsi="Times New Roman" w:cs="Times New Roman"/>
          <w:lang w:eastAsia="ru-RU"/>
        </w:rPr>
        <w:t>, если его устный ответ, письменная работа, практическая деятельность и её результаты в основном соответствуют требованиям программы, однако имеется: 1 грубая ошибка и 2 недочета, или 1 грубая ошибка и 1 негрубая, или 2-3 грубых ошибки, или 1 негрубая ошибка и 3 недочета, или 4-5 недочетов. Обучающийся  владеет ЗУН, компетенций в объеме 50-70% содержания (правильный, но не полный ответ, допускаются неточности в определении понятий или формулировке правил, недостаточно глубоко и доказательно ученик обосновывает свои суждения, не умеет приводить примеры, излагает материал непоследовательно).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3.11.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Отметку «2» получает обучающийся </w:t>
      </w:r>
      <w:r>
        <w:rPr>
          <w:rFonts w:ascii="Times New Roman" w:eastAsia="Times New Roman" w:hAnsi="Times New Roman" w:cs="Times New Roman"/>
          <w:lang w:eastAsia="ru-RU"/>
        </w:rPr>
        <w:t>Школы</w:t>
      </w:r>
      <w:r w:rsidRPr="00DC0A17">
        <w:rPr>
          <w:rFonts w:ascii="Times New Roman" w:eastAsia="Times New Roman" w:hAnsi="Times New Roman" w:cs="Times New Roman"/>
          <w:lang w:eastAsia="ru-RU"/>
        </w:rPr>
        <w:t>, если его устный ответ, письменная работа, практическая деятельность и её результаты частично соответствуют требованиям программы, имеются существенные недостатки и грубые ошибки, объем ЗУНов, компетенций учащегося составляет 20-50% содержания (неправильный ответ).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3.12.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>Отметку «1» получает обучающийся</w:t>
      </w:r>
      <w:r>
        <w:rPr>
          <w:rFonts w:ascii="Times New Roman" w:eastAsia="Times New Roman" w:hAnsi="Times New Roman" w:cs="Times New Roman"/>
          <w:lang w:eastAsia="ru-RU"/>
        </w:rPr>
        <w:t xml:space="preserve"> Школы</w:t>
      </w:r>
      <w:r w:rsidRPr="00DC0A17">
        <w:rPr>
          <w:rFonts w:ascii="Times New Roman" w:eastAsia="Times New Roman" w:hAnsi="Times New Roman" w:cs="Times New Roman"/>
          <w:lang w:eastAsia="ru-RU"/>
        </w:rPr>
        <w:t>, не давший устного ответа, не сдавший письменную работу или полностью не справившийся с работой.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C0A17">
        <w:rPr>
          <w:rFonts w:ascii="Times New Roman" w:eastAsia="Times New Roman" w:hAnsi="Times New Roman" w:cs="Times New Roman"/>
          <w:bCs/>
          <w:lang w:eastAsia="ru-RU"/>
        </w:rPr>
        <w:t xml:space="preserve">3.13. </w:t>
      </w:r>
      <w:r>
        <w:rPr>
          <w:rFonts w:ascii="Times New Roman" w:eastAsia="Times New Roman" w:hAnsi="Times New Roman" w:cs="Times New Roman"/>
          <w:bCs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>Отметки, выставляемые обучающемуся</w:t>
      </w:r>
      <w:r w:rsidR="00017659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Школы</w:t>
      </w:r>
      <w:r w:rsidRPr="00DC0A17">
        <w:rPr>
          <w:rFonts w:ascii="Times New Roman" w:eastAsia="Times New Roman" w:hAnsi="Times New Roman" w:cs="Times New Roman"/>
          <w:lang w:eastAsia="ru-RU"/>
        </w:rPr>
        <w:t>: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3.13.1. текущие отметки, выставляемые учителем в классный журнал и дневник на уроке в течение учебного года во 2 – 11 классах;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3.13.2. </w:t>
      </w:r>
      <w:r>
        <w:rPr>
          <w:rFonts w:ascii="Times New Roman" w:eastAsia="Times New Roman" w:hAnsi="Times New Roman" w:cs="Times New Roman"/>
          <w:lang w:eastAsia="ru-RU"/>
        </w:rPr>
        <w:t xml:space="preserve">четвертные 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 отметки, выставляемые учителем в классный журнал и дневник по итогам </w:t>
      </w:r>
      <w:r>
        <w:rPr>
          <w:rFonts w:ascii="Times New Roman" w:eastAsia="Times New Roman" w:hAnsi="Times New Roman" w:cs="Times New Roman"/>
          <w:lang w:eastAsia="ru-RU"/>
        </w:rPr>
        <w:t>четверти во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 2 – 9 классах, а также обучающимся, получающим образование в форме семейного обучения и обучающимся по состоянию здоровья на дому. </w:t>
      </w:r>
    </w:p>
    <w:p w:rsidR="002F703C" w:rsidRPr="00DC0A17" w:rsidRDefault="002F703C" w:rsidP="002F703C">
      <w:pPr>
        <w:spacing w:after="0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Единственным фактическим материалом для выставления </w:t>
      </w:r>
      <w:r>
        <w:rPr>
          <w:rFonts w:ascii="Times New Roman" w:eastAsia="Times New Roman" w:hAnsi="Times New Roman" w:cs="Times New Roman"/>
          <w:lang w:eastAsia="ru-RU"/>
        </w:rPr>
        <w:t xml:space="preserve">четвертной 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 отметки является совокупность всех полученных обучающимся в течение </w:t>
      </w:r>
      <w:r>
        <w:rPr>
          <w:rFonts w:ascii="Times New Roman" w:eastAsia="Times New Roman" w:hAnsi="Times New Roman" w:cs="Times New Roman"/>
          <w:lang w:eastAsia="ru-RU"/>
        </w:rPr>
        <w:t>четверти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 и имеющихся в классном журнале текущих отметок;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3.13.3. полугодовые отметки, выставляемые учителем в классный журнал и дневник  по итогам учебного полугодия в 10 – 11 классах и учащимся 5-9 классов по предметам, проводимым 1 раз в неделю  (ОБЖ, МХК, музыка, ИЗО, искусство, </w:t>
      </w:r>
      <w:r>
        <w:rPr>
          <w:rFonts w:ascii="Times New Roman" w:eastAsia="Times New Roman" w:hAnsi="Times New Roman" w:cs="Times New Roman"/>
          <w:lang w:eastAsia="ru-RU"/>
        </w:rPr>
        <w:t xml:space="preserve">культура народов РС(Я)  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и т.д.), а также в 4 классе по предмету «Основы </w:t>
      </w:r>
      <w:r>
        <w:rPr>
          <w:rFonts w:ascii="Times New Roman" w:eastAsia="Times New Roman" w:hAnsi="Times New Roman" w:cs="Times New Roman"/>
          <w:lang w:eastAsia="ru-RU"/>
        </w:rPr>
        <w:t>духовно-нравственной культуры</w:t>
      </w:r>
      <w:r w:rsidRPr="00DC0A17">
        <w:rPr>
          <w:rFonts w:ascii="Times New Roman" w:eastAsia="Times New Roman" w:hAnsi="Times New Roman" w:cs="Times New Roman"/>
          <w:lang w:eastAsia="ru-RU"/>
        </w:rPr>
        <w:t>».</w:t>
      </w:r>
    </w:p>
    <w:p w:rsidR="002F703C" w:rsidRPr="00DC0A17" w:rsidRDefault="002F703C" w:rsidP="002F703C">
      <w:pPr>
        <w:spacing w:after="0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Единственным фактическим материалом для выставления полугодовой отметки является совокупность всех полученных обучающимся в течение учебного полугодия и имеющихся в классном журнале текущих отметок; 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3.13.4. годовые отметки, выставляемые учителем в классный журнал и дневник по итогам учебного года во 2 – 11 классах. </w:t>
      </w:r>
    </w:p>
    <w:p w:rsidR="002F703C" w:rsidRPr="00DC0A17" w:rsidRDefault="002F703C" w:rsidP="002F703C">
      <w:pPr>
        <w:spacing w:after="0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Единственным фактическим материалом для выставления годовой отметки является совокупность всех полученных обучающимся </w:t>
      </w:r>
      <w:r>
        <w:rPr>
          <w:rFonts w:ascii="Times New Roman" w:eastAsia="Times New Roman" w:hAnsi="Times New Roman" w:cs="Times New Roman"/>
          <w:lang w:eastAsia="ru-RU"/>
        </w:rPr>
        <w:t>четвертных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 (полугодовых) отметок;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3.13.5. итоговые отметки, выставляемые в аттестат об основном общем и среднем общем образовании (далее - аттестат) и его дубликат.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3.14.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Порядок выставления итоговых отметок по предметам, подлежащим записи в аттестат об основном общем и среднем общим образовании по окончании </w:t>
      </w:r>
      <w:r>
        <w:rPr>
          <w:rFonts w:ascii="Times New Roman" w:eastAsia="Times New Roman" w:hAnsi="Times New Roman" w:cs="Times New Roman"/>
          <w:lang w:eastAsia="ru-RU"/>
        </w:rPr>
        <w:t xml:space="preserve">Школы </w:t>
      </w:r>
      <w:r w:rsidRPr="00DC0A17">
        <w:rPr>
          <w:rFonts w:ascii="Times New Roman" w:eastAsia="Times New Roman" w:hAnsi="Times New Roman" w:cs="Times New Roman"/>
          <w:lang w:eastAsia="ru-RU"/>
        </w:rPr>
        <w:t>за 9 и 11 классы, регламентируется нормативными правовыми актами Министерства образования и науки Российской Федерации.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lastRenderedPageBreak/>
        <w:t xml:space="preserve">3.15.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>Текущая отметка выставляется учителем исключительно в целях оценки знаний обучающегося</w:t>
      </w:r>
      <w:r>
        <w:rPr>
          <w:rFonts w:ascii="Times New Roman" w:eastAsia="Times New Roman" w:hAnsi="Times New Roman" w:cs="Times New Roman"/>
          <w:lang w:eastAsia="ru-RU"/>
        </w:rPr>
        <w:t xml:space="preserve"> Школы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 по различным разделам (темам, подтемам, пунктам, подпунктам и т.п.) учебной программы по предмету, входящим в учебный план </w:t>
      </w:r>
      <w:r>
        <w:rPr>
          <w:rFonts w:ascii="Times New Roman" w:eastAsia="Times New Roman" w:hAnsi="Times New Roman" w:cs="Times New Roman"/>
          <w:lang w:eastAsia="ru-RU"/>
        </w:rPr>
        <w:t>Школы</w:t>
      </w:r>
      <w:r w:rsidRPr="00DC0A17">
        <w:rPr>
          <w:rFonts w:ascii="Times New Roman" w:eastAsia="Times New Roman" w:hAnsi="Times New Roman" w:cs="Times New Roman"/>
          <w:lang w:eastAsia="ru-RU"/>
        </w:rPr>
        <w:t>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3.16.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>Текущую отметку выставляет учитель, ведущий учебный предмет в данном классе, либо учитель, заменяющий отсутствующего педагога.</w:t>
      </w:r>
    </w:p>
    <w:p w:rsidR="002F703C" w:rsidRPr="00DC0A17" w:rsidRDefault="002F703C" w:rsidP="002F703C">
      <w:pPr>
        <w:spacing w:after="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3.17. Учитель имеет право выставить текущую отметку за:</w:t>
      </w:r>
    </w:p>
    <w:p w:rsidR="002F703C" w:rsidRPr="00DC0A17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устный ответ обучающегося с места или у доски;</w:t>
      </w:r>
    </w:p>
    <w:p w:rsidR="002F703C" w:rsidRPr="00DC0A17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выполненное и предъявленное обучающимся письменное домашнее задание;</w:t>
      </w:r>
    </w:p>
    <w:p w:rsidR="002F703C" w:rsidRPr="00DC0A17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предложенное обучающемуся на уроке или на дополнительном занятии письменное задание из состава домашнего задания на данный урок, в том случае, если обучающийся отказывается на данном уроке предъявить выполненное домашнее задание;</w:t>
      </w:r>
    </w:p>
    <w:p w:rsidR="002F703C" w:rsidRPr="00DC0A17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письменную классную работу, выполненную в рабочей тетради и (или) в тетради на печатной основе; </w:t>
      </w:r>
    </w:p>
    <w:p w:rsidR="002F703C" w:rsidRPr="00DC0A17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самостоятельно выполненное задание (самостоятельную работу, работу по карточке и т.п.);</w:t>
      </w:r>
    </w:p>
    <w:p w:rsidR="002F703C" w:rsidRPr="00DC0A17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словарный диктант, математический диктант и т. п. предметные диктанты и задания, продолжительность выполнения и оформления записи которых должна быть достаточной для  каждого  обучающегося;</w:t>
      </w:r>
    </w:p>
    <w:p w:rsidR="002F703C" w:rsidRPr="00DC0A17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сообщение (реферат, доклад, презентация), подготовленное учеником дома;</w:t>
      </w:r>
    </w:p>
    <w:p w:rsidR="002F703C" w:rsidRPr="00DC0A17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домашнее сочинение;</w:t>
      </w:r>
    </w:p>
    <w:p w:rsidR="002F703C" w:rsidRPr="00DC0A17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аудирование;</w:t>
      </w:r>
    </w:p>
    <w:p w:rsidR="002F703C" w:rsidRPr="00DC0A17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отказ от ответа или не выполненную в срок работу.</w:t>
      </w:r>
    </w:p>
    <w:p w:rsidR="002F703C" w:rsidRPr="00DC0A17" w:rsidRDefault="002F703C" w:rsidP="002F703C">
      <w:pPr>
        <w:spacing w:after="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3.18.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>Учитель обязан выставить текущую отметку за предусмотренные тематическим планированием по учебному предмету мероприятия, во время проведения которых присутствует обучающийся:</w:t>
      </w:r>
    </w:p>
    <w:p w:rsidR="002F703C" w:rsidRPr="00DC0A17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контрольная работа;</w:t>
      </w:r>
    </w:p>
    <w:p w:rsidR="002F703C" w:rsidRPr="00DC0A17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проверочная работа;</w:t>
      </w:r>
    </w:p>
    <w:p w:rsidR="002F703C" w:rsidRPr="00DC0A17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сочинение;</w:t>
      </w:r>
    </w:p>
    <w:p w:rsidR="002F703C" w:rsidRPr="00DC0A17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изложение;</w:t>
      </w:r>
    </w:p>
    <w:p w:rsidR="002F703C" w:rsidRPr="00DC0A17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диктант;</w:t>
      </w:r>
    </w:p>
    <w:p w:rsidR="002F703C" w:rsidRPr="00DC0A17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лабораторная работа;</w:t>
      </w:r>
    </w:p>
    <w:p w:rsidR="002F703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практическая работа;</w:t>
      </w:r>
    </w:p>
    <w:p w:rsidR="002F703C" w:rsidRPr="00DC0A17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тест;</w:t>
      </w:r>
    </w:p>
    <w:p w:rsidR="002F703C" w:rsidRPr="00DC0A17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контрольное чтение, говорение, аудирование;</w:t>
      </w:r>
    </w:p>
    <w:p w:rsidR="002F703C" w:rsidRPr="00DC0A17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контроль техники чтения;</w:t>
      </w:r>
    </w:p>
    <w:p w:rsidR="002F703C" w:rsidRPr="00DC0A17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иные. 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Если за данный вид работы более 50% обучающихся класса (группы) получили неудовлетворительные отметки, то учитель обязан отработать данную тему с  этими обучающимися, после чего провести повторный контроль знаний, умений и навыков.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3.19.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>Учитель предоставляет обучающемуся, отсутствовавшему на предыдущем(их) уроке(ах) по уважительной причине, право получить консультацию по конкретным вопросам, заданным обучающимся.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3.20.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>Учитель вправе дать задание обучающемуся по пропущенной теме занятия во время дополнительных занятий по предмету или на другом уроке, на котором присутствует обучающийся.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3.21.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>Текущая отметка не ставится заповедение обучающегося на уроке или на перемене, отсутствие у обучающегося необходимых учебных материалов.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3.22. </w:t>
      </w:r>
      <w:r>
        <w:rPr>
          <w:rFonts w:ascii="Times New Roman" w:eastAsia="Times New Roman" w:hAnsi="Times New Roman" w:cs="Times New Roman"/>
          <w:lang w:eastAsia="ru-RU"/>
        </w:rPr>
        <w:tab/>
        <w:t xml:space="preserve">Четвертную 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 (полугодовую) и годовую отметки выставляет учитель, ведущий учебный предмет в данном классе, а в случае его отсутствия – уполномоченный заместитель директора </w:t>
      </w:r>
      <w:r>
        <w:rPr>
          <w:rFonts w:ascii="Times New Roman" w:eastAsia="Times New Roman" w:hAnsi="Times New Roman" w:cs="Times New Roman"/>
          <w:lang w:eastAsia="ru-RU"/>
        </w:rPr>
        <w:t>Школы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 или директор </w:t>
      </w:r>
      <w:r>
        <w:rPr>
          <w:rFonts w:ascii="Times New Roman" w:eastAsia="Times New Roman" w:hAnsi="Times New Roman" w:cs="Times New Roman"/>
          <w:lang w:eastAsia="ru-RU"/>
        </w:rPr>
        <w:t>Школы</w:t>
      </w:r>
      <w:r w:rsidRPr="00DC0A17">
        <w:rPr>
          <w:rFonts w:ascii="Times New Roman" w:eastAsia="Times New Roman" w:hAnsi="Times New Roman" w:cs="Times New Roman"/>
          <w:lang w:eastAsia="ru-RU"/>
        </w:rPr>
        <w:t>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lastRenderedPageBreak/>
        <w:t xml:space="preserve">3.23.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>Классный руководитель на основании предварительных данных корректирует совместно с учителем-предметником и родителями обучающегося его успеваемость.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3.24.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Выставление отметок по предмету должно быть своевременным и равномерным в течение </w:t>
      </w:r>
      <w:r>
        <w:rPr>
          <w:rFonts w:ascii="Times New Roman" w:eastAsia="Times New Roman" w:hAnsi="Times New Roman" w:cs="Times New Roman"/>
          <w:lang w:eastAsia="ru-RU"/>
        </w:rPr>
        <w:tab/>
        <w:t>четверти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3.25. </w:t>
      </w:r>
      <w:r>
        <w:rPr>
          <w:rFonts w:ascii="Times New Roman" w:eastAsia="Times New Roman" w:hAnsi="Times New Roman" w:cs="Times New Roman"/>
          <w:lang w:eastAsia="ru-RU"/>
        </w:rPr>
        <w:tab/>
        <w:t>Четвертные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 (полугодовые) и годовая отметки выставляются учителями в журналы, а классным руководителем – в дневники обучающихсяв предпоследний учебный день. 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Дневники выдаются на руки обучающимся в последний учебный день учебного периода во время классного часа. В случае отсутствия ученика оценки выставляются в первый день следующей четверти. Родители обязаны ознакомиться и расписаться за отметки ребенка до начала следующего учебного периода, а классный руководитель – проконтролировать наличие подписи родителей.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color w:val="4F6228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3.26</w:t>
      </w:r>
      <w:r>
        <w:rPr>
          <w:rFonts w:ascii="Times New Roman" w:eastAsia="Times New Roman" w:hAnsi="Times New Roman" w:cs="Times New Roman"/>
          <w:lang w:eastAsia="ru-RU"/>
        </w:rPr>
        <w:t>.Четвертная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 отметка выставляется обучающимся 2-9-х классов как округлённая средневзвешенная отметка  до следующего большего целогочисла,если число десятых больше или равно «</w:t>
      </w:r>
      <w:r>
        <w:rPr>
          <w:rFonts w:ascii="Times New Roman" w:eastAsia="Times New Roman" w:hAnsi="Times New Roman" w:cs="Times New Roman"/>
          <w:lang w:eastAsia="ru-RU"/>
        </w:rPr>
        <w:t>5,5-6</w:t>
      </w:r>
      <w:r w:rsidRPr="00DC0A17">
        <w:rPr>
          <w:rFonts w:ascii="Times New Roman" w:eastAsia="Times New Roman" w:hAnsi="Times New Roman" w:cs="Times New Roman"/>
          <w:lang w:eastAsia="ru-RU"/>
        </w:rPr>
        <w:t>». В иных случаях оценка округляется в сторону меньшего целого числа</w:t>
      </w:r>
      <w:r w:rsidRPr="00DC0A17">
        <w:rPr>
          <w:rFonts w:ascii="Times New Roman" w:eastAsia="Times New Roman" w:hAnsi="Times New Roman" w:cs="Times New Roman"/>
          <w:color w:val="4F6228"/>
          <w:lang w:eastAsia="ru-RU"/>
        </w:rPr>
        <w:t>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color w:val="4F6228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3.27.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>Полугодовая отметка выставляется обучающимся 10-х и 11-х классов как округлённая средневзвешенная отметка до следующего большего целого числа, если число десятых больше или равно «</w:t>
      </w:r>
      <w:r>
        <w:rPr>
          <w:rFonts w:ascii="Times New Roman" w:eastAsia="Times New Roman" w:hAnsi="Times New Roman" w:cs="Times New Roman"/>
          <w:lang w:eastAsia="ru-RU"/>
        </w:rPr>
        <w:t>5,5-6</w:t>
      </w:r>
      <w:r w:rsidRPr="00DC0A17">
        <w:rPr>
          <w:rFonts w:ascii="Times New Roman" w:eastAsia="Times New Roman" w:hAnsi="Times New Roman" w:cs="Times New Roman"/>
          <w:lang w:eastAsia="ru-RU"/>
        </w:rPr>
        <w:t>». В иных случаях оценка округляется в сторону меньшего целого числа</w:t>
      </w:r>
      <w:r w:rsidRPr="00DC0A17">
        <w:rPr>
          <w:rFonts w:ascii="Times New Roman" w:eastAsia="Times New Roman" w:hAnsi="Times New Roman" w:cs="Times New Roman"/>
          <w:color w:val="4F6228"/>
          <w:lang w:eastAsia="ru-RU"/>
        </w:rPr>
        <w:t>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3.28.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>Годовая отметка по предметам выставляется обучающимся 2-х – 9-х классовсогласно правилам, указанным в приложении №1.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3.29.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>Годовая отметка по предметам выставляется обучающимся 10-х и 11-х классов согласно правилам, указаннымв приложении №2.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3.3</w:t>
      </w:r>
      <w:r>
        <w:rPr>
          <w:rFonts w:ascii="Times New Roman" w:eastAsia="Times New Roman" w:hAnsi="Times New Roman" w:cs="Times New Roman"/>
          <w:lang w:eastAsia="ru-RU"/>
        </w:rPr>
        <w:t>0</w:t>
      </w:r>
      <w:r w:rsidRPr="00DC0A17">
        <w:rPr>
          <w:rFonts w:ascii="Times New Roman" w:eastAsia="Times New Roman" w:hAnsi="Times New Roman" w:cs="Times New Roman"/>
          <w:lang w:eastAsia="ru-RU"/>
        </w:rPr>
        <w:t>.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>Итоговая отметка по предметам выставляется обучающимся 10-х классов согласно правилам, указанным в приложении №</w:t>
      </w:r>
      <w:r>
        <w:rPr>
          <w:rFonts w:ascii="Times New Roman" w:eastAsia="Times New Roman" w:hAnsi="Times New Roman" w:cs="Times New Roman"/>
          <w:lang w:eastAsia="ru-RU"/>
        </w:rPr>
        <w:t>3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.  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3.3</w:t>
      </w:r>
      <w:r>
        <w:rPr>
          <w:rFonts w:ascii="Times New Roman" w:eastAsia="Times New Roman" w:hAnsi="Times New Roman" w:cs="Times New Roman"/>
          <w:lang w:eastAsia="ru-RU"/>
        </w:rPr>
        <w:t>1</w:t>
      </w:r>
      <w:r w:rsidRPr="00DC0A17">
        <w:rPr>
          <w:rFonts w:ascii="Times New Roman" w:eastAsia="Times New Roman" w:hAnsi="Times New Roman" w:cs="Times New Roman"/>
          <w:lang w:eastAsia="ru-RU"/>
        </w:rPr>
        <w:t>. Итоговая отметка за 9 класс по русскому языку и математике определяются как среднее арифметическое годовых и экзаменационных отметок выпускника, выставляются в аттестат целыми числами в соответствии с правилами математического округления. Итоговые отметки за 9 класс по другим предметам выставляются на основе годовой отметки выпускника за 9 класс.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Итоговые отметки за 11 класс определяются как среднее арифметическое полугодовых и годовых отметок обучающегося за каждый год обучения по образовательной программе среднего общего образования и выставляются в аттестат целыми числами в соответствии с правилами математического округления.</w:t>
      </w:r>
    </w:p>
    <w:p w:rsidR="002F703C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>3.33.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Порядок расчета средневзвешенной отметки определяется </w:t>
      </w:r>
      <w:r>
        <w:rPr>
          <w:rFonts w:ascii="Times New Roman" w:eastAsia="Times New Roman" w:hAnsi="Times New Roman" w:cs="Times New Roman"/>
          <w:lang w:eastAsia="ru-RU"/>
        </w:rPr>
        <w:t>Школой.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3.34.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>В случае расхождения годовой и экзаменационной отметок на один балл итоговая отметка выставляется по решению экзаменационной комиссиипо правилам, предусмотренным в прило</w:t>
      </w:r>
      <w:r>
        <w:rPr>
          <w:rFonts w:ascii="Times New Roman" w:eastAsia="Times New Roman" w:hAnsi="Times New Roman" w:cs="Times New Roman"/>
          <w:lang w:eastAsia="ru-RU"/>
        </w:rPr>
        <w:t>жении № 1</w:t>
      </w:r>
      <w:r w:rsidRPr="00DC0A17">
        <w:rPr>
          <w:rFonts w:ascii="Times New Roman" w:eastAsia="Times New Roman" w:hAnsi="Times New Roman" w:cs="Times New Roman"/>
          <w:lang w:eastAsia="ru-RU"/>
        </w:rPr>
        <w:t>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3.35. В случае расхождения годовой и экзаменационной отметок на два балла, итогом становится среднеарифметический балл. 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3.36.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Итоговая отметка «1» по учебным предметам в качестве годовой в журнале </w:t>
      </w:r>
      <w:r>
        <w:rPr>
          <w:rFonts w:ascii="Times New Roman" w:eastAsia="Times New Roman" w:hAnsi="Times New Roman" w:cs="Times New Roman"/>
          <w:lang w:eastAsia="ru-RU"/>
        </w:rPr>
        <w:t>Школы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 и дневнике обучающегося не выставляется. </w:t>
      </w:r>
    </w:p>
    <w:p w:rsidR="002F703C" w:rsidRPr="00DC0A17" w:rsidRDefault="002F703C" w:rsidP="002F703C">
      <w:pPr>
        <w:spacing w:before="120" w:after="120"/>
        <w:ind w:left="567" w:hanging="567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C0A17">
        <w:rPr>
          <w:rFonts w:ascii="Times New Roman" w:eastAsia="Times New Roman" w:hAnsi="Times New Roman" w:cs="Times New Roman"/>
          <w:b/>
          <w:lang w:eastAsia="ru-RU"/>
        </w:rPr>
        <w:t>4. Промежуточная аттестация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4.1.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>К промежуточной аттестации допускаются обучающиеся, не имеющие академической задолженности</w:t>
      </w:r>
      <w:r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DC0A17">
        <w:rPr>
          <w:rFonts w:ascii="Times New Roman" w:eastAsia="Times New Roman" w:hAnsi="Times New Roman" w:cs="Times New Roman"/>
          <w:lang w:eastAsia="ru-RU"/>
        </w:rPr>
        <w:t>и в полном объеме выполнившие учебный план или индивидуальный учебный план.</w:t>
      </w:r>
    </w:p>
    <w:p w:rsidR="002F703C" w:rsidRPr="00DC0A17" w:rsidRDefault="002F703C" w:rsidP="002F703C">
      <w:pPr>
        <w:spacing w:after="0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4.2. 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Формами проведения промежуточной аттестации в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Школе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 являются:</w:t>
      </w:r>
    </w:p>
    <w:p w:rsidR="002F703C" w:rsidRPr="00BD64E6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BD64E6">
        <w:rPr>
          <w:rFonts w:ascii="Times New Roman" w:eastAsia="Times New Roman" w:hAnsi="Times New Roman" w:cs="Times New Roman"/>
          <w:lang w:eastAsia="ru-RU"/>
        </w:rPr>
        <w:t>тестирование (в том числе онлайн-тестирование);</w:t>
      </w:r>
    </w:p>
    <w:p w:rsidR="002F703C" w:rsidRPr="00BD64E6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BD64E6">
        <w:rPr>
          <w:rFonts w:ascii="Times New Roman" w:eastAsia="Times New Roman" w:hAnsi="Times New Roman" w:cs="Times New Roman"/>
          <w:lang w:eastAsia="ru-RU"/>
        </w:rPr>
        <w:t xml:space="preserve">письменная контрольная работа; </w:t>
      </w:r>
    </w:p>
    <w:p w:rsidR="002F703C" w:rsidRPr="00BD64E6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BD64E6">
        <w:rPr>
          <w:rFonts w:ascii="Times New Roman" w:eastAsia="Times New Roman" w:hAnsi="Times New Roman" w:cs="Times New Roman"/>
          <w:lang w:eastAsia="ru-RU"/>
        </w:rPr>
        <w:t xml:space="preserve">диктант с грамматическим заданием; </w:t>
      </w:r>
    </w:p>
    <w:p w:rsidR="002F703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BD64E6">
        <w:rPr>
          <w:rFonts w:ascii="Times New Roman" w:eastAsia="Times New Roman" w:hAnsi="Times New Roman" w:cs="Times New Roman"/>
          <w:lang w:eastAsia="ru-RU"/>
        </w:rPr>
        <w:t xml:space="preserve">сочинение; </w:t>
      </w:r>
    </w:p>
    <w:p w:rsidR="002F703C" w:rsidRPr="00BD64E6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BD64E6">
        <w:rPr>
          <w:rFonts w:ascii="Times New Roman" w:eastAsia="Times New Roman" w:hAnsi="Times New Roman" w:cs="Times New Roman"/>
          <w:lang w:eastAsia="ru-RU"/>
        </w:rPr>
        <w:t>презентация учебного проекта (учебного исследования);</w:t>
      </w:r>
    </w:p>
    <w:p w:rsidR="002F703C" w:rsidRPr="00BD64E6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BD64E6">
        <w:rPr>
          <w:rFonts w:ascii="Times New Roman" w:eastAsia="Times New Roman" w:hAnsi="Times New Roman" w:cs="Times New Roman"/>
          <w:lang w:eastAsia="ru-RU"/>
        </w:rPr>
        <w:t>устный или письменный экзамен по билетам.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4.3. 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Обучающиеся профильных 10-х классов (групп) по итогам учебного года проходят промежуточную аттестацию по профильным дисциплинам в форме экзаменов.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4.4. 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В качестве результатов промежуточной аттестации могут учитываться результаты участия обучающихся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Школы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 в интеллектуальных конкурсах и олимпиадах (призовые места муниципального,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регионального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, всероссийского уровней), в творческих конкурсах, фестивалях, городских образовательных и социальных проектах, разработка и презентация проектных работ в системе региональных и всероссийских конкурсов и фестивалей в соответствии с содержанием образовательных областей.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4.5. 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Обучающиеся, демонстрирующие стабильно высокие учебные результаты по предмету, вправе не проходить промежуточную аттестацию (по итогам освоения темы или образовательного модуля) и могут быть аттестованы на основе текущего контроля успеваемости, но не освобождаются от прохождения промежуточной аттестации по итогам года, полугодия или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четверти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4.6. 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Характеристика форм промежуточной аттестации: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4.6.1.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DC0A17">
        <w:rPr>
          <w:rFonts w:ascii="Times New Roman" w:eastAsia="Times New Roman" w:hAnsi="Times New Roman" w:cs="Times New Roman"/>
          <w:b/>
          <w:color w:val="000000"/>
          <w:lang w:eastAsia="ru-RU"/>
        </w:rPr>
        <w:t>Тестирование (в том числе онлайн-тестирование)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может быть организовано и проведено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Школой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 или другими организациями в качестве независимой системыоценки качества образования.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самостоятельной организации тестирования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Школа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 обеспечивает необходимые условия проведения, разрабатывает содержание контрольно-измерительных материалов, утверждает сроки, порядок проведения, параметры оценки.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Тестирование может проводиться в электронном, очном письменном, дистанционном формате. Примерная длительность проведения составляет до 45 минут.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Arial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Контрольно-измерительные материалы могут быть составлены в формате выбора правильного ответа из числа предложенных или развернутых текстовых ответов на вопросы.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Arial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Для подготовки к прохождению тестирования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Школа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 предоставляет  демонстрационные версии вопросов в начале учебного года или на момент начала изучения образовательного модуля.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Параметры оценки: количество верно выполненных заданий, при наличии развернутых ответов – их полнота и правильность. 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4.6.2. 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проведения </w:t>
      </w:r>
      <w:r w:rsidRPr="00DC0A17">
        <w:rPr>
          <w:rFonts w:ascii="Times New Roman" w:eastAsia="Times New Roman" w:hAnsi="Times New Roman" w:cs="Times New Roman"/>
          <w:b/>
          <w:color w:val="000000"/>
          <w:lang w:eastAsia="ru-RU"/>
        </w:rPr>
        <w:t>тестирования другими организациями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Школа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 обеспечивает условия для проведения тестирования.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Школе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 во время тестирования может присутствовать наблюдатель, целью работы которого является аудит соблюдения технологии проведения тестирований, а также выяснение всех обстоятельств, которые снижают достоверность собираемых данных.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Директор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Школы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 приказом назначает координатора и (или) организаторов (по количеству участвующих классов) для подготовки и проведения тестиров</w:t>
      </w:r>
      <w:bookmarkStart w:id="0" w:name="_GoBack"/>
      <w:bookmarkEnd w:id="0"/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аний. Организаторами не могут быть учителя, работающие в тестируемых классах или преподающие тестируемый предмет. </w:t>
      </w:r>
    </w:p>
    <w:p w:rsidR="002F703C" w:rsidRPr="00DC0A17" w:rsidRDefault="002F703C" w:rsidP="002F703C">
      <w:pP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Для подготовки к тестированию в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Школе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 размещается следующая информация:</w:t>
      </w:r>
    </w:p>
    <w:p w:rsidR="002F703C" w:rsidRPr="00155451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155451">
        <w:rPr>
          <w:rFonts w:ascii="Times New Roman" w:eastAsia="Times New Roman" w:hAnsi="Times New Roman" w:cs="Times New Roman"/>
          <w:lang w:eastAsia="ru-RU"/>
        </w:rPr>
        <w:lastRenderedPageBreak/>
        <w:t>спецификации проверочных работ для промежуточной диагностики с демонстрационным вариантом (за месяц до проведения тестирования);</w:t>
      </w:r>
    </w:p>
    <w:p w:rsidR="002F703C" w:rsidRPr="00155451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155451">
        <w:rPr>
          <w:rFonts w:ascii="Times New Roman" w:eastAsia="Times New Roman" w:hAnsi="Times New Roman" w:cs="Times New Roman"/>
          <w:lang w:eastAsia="ru-RU"/>
        </w:rPr>
        <w:t>инструкция и образцы заполнения бланков тестирования;</w:t>
      </w:r>
    </w:p>
    <w:p w:rsidR="002F703C" w:rsidRPr="00155451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155451">
        <w:rPr>
          <w:rFonts w:ascii="Times New Roman" w:eastAsia="Times New Roman" w:hAnsi="Times New Roman" w:cs="Times New Roman"/>
          <w:lang w:eastAsia="ru-RU"/>
        </w:rPr>
        <w:t>инструкция о порядке тестирования для учащихся;</w:t>
      </w:r>
    </w:p>
    <w:p w:rsidR="002F703C" w:rsidRPr="00155451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155451">
        <w:rPr>
          <w:rFonts w:ascii="Times New Roman" w:eastAsia="Times New Roman" w:hAnsi="Times New Roman" w:cs="Times New Roman"/>
          <w:lang w:eastAsia="ru-RU"/>
        </w:rPr>
        <w:t>руководство для организатора по проведению тестирования;</w:t>
      </w:r>
    </w:p>
    <w:p w:rsidR="002F703C" w:rsidRPr="00155451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155451">
        <w:rPr>
          <w:rFonts w:ascii="Times New Roman" w:eastAsia="Times New Roman" w:hAnsi="Times New Roman" w:cs="Times New Roman"/>
          <w:lang w:eastAsia="ru-RU"/>
        </w:rPr>
        <w:t>иная информация о порядке проведения тестирования.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Arial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4.6.3.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DC0A17">
        <w:rPr>
          <w:rFonts w:ascii="Times New Roman" w:eastAsia="Times New Roman" w:hAnsi="Times New Roman" w:cs="Times New Roman"/>
          <w:b/>
          <w:color w:val="000000"/>
          <w:lang w:eastAsia="ru-RU"/>
        </w:rPr>
        <w:t>Письменная контрольная работа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проводится в очной форме продолжительностью – 4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0 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lang w:eastAsia="ru-RU"/>
        </w:rPr>
        <w:t>8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0) минут. </w:t>
      </w:r>
    </w:p>
    <w:p w:rsidR="002F703C" w:rsidRPr="00DC0A17" w:rsidRDefault="002F703C" w:rsidP="002F703C">
      <w:pP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Параметрами оценки являются: </w:t>
      </w:r>
    </w:p>
    <w:p w:rsidR="002F703C" w:rsidRPr="00155451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155451">
        <w:rPr>
          <w:rFonts w:ascii="Times New Roman" w:eastAsia="Times New Roman" w:hAnsi="Times New Roman" w:cs="Times New Roman"/>
          <w:lang w:eastAsia="ru-RU"/>
        </w:rPr>
        <w:t>количество верно выполненных заданий;</w:t>
      </w:r>
    </w:p>
    <w:p w:rsidR="002F703C" w:rsidRPr="00155451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155451">
        <w:rPr>
          <w:rFonts w:ascii="Times New Roman" w:eastAsia="Times New Roman" w:hAnsi="Times New Roman" w:cs="Times New Roman"/>
          <w:lang w:eastAsia="ru-RU"/>
        </w:rPr>
        <w:t>при наличии заданий, требующих развернутого ответа, - его достоверность, полнота и аргументация;</w:t>
      </w:r>
    </w:p>
    <w:p w:rsidR="002F703C" w:rsidRPr="00155451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155451">
        <w:rPr>
          <w:rFonts w:ascii="Times New Roman" w:eastAsia="Times New Roman" w:hAnsi="Times New Roman" w:cs="Times New Roman"/>
          <w:lang w:eastAsia="ru-RU"/>
        </w:rPr>
        <w:t>для отдельных предметов – логичность выбора способа решения;</w:t>
      </w:r>
    </w:p>
    <w:p w:rsidR="002F703C" w:rsidRPr="00155451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155451">
        <w:rPr>
          <w:rFonts w:ascii="Times New Roman" w:eastAsia="Times New Roman" w:hAnsi="Times New Roman" w:cs="Times New Roman"/>
          <w:lang w:eastAsia="ru-RU"/>
        </w:rPr>
        <w:t>в отдельных вариантах заданий – использование графических форм представления условий задачи и ответа.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4.6.4.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DC0A17">
        <w:rPr>
          <w:rFonts w:ascii="Times New Roman" w:eastAsia="Times New Roman" w:hAnsi="Times New Roman" w:cs="Times New Roman"/>
          <w:b/>
          <w:color w:val="000000"/>
          <w:lang w:eastAsia="ru-RU"/>
        </w:rPr>
        <w:t>Диктант с грамматическим заданием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проводитсяпо предмету «Русский язык» в 5-9 классах в очной, письменной форме продолжительностью до 60 минут, из которых 35-40 минут – непосредственно диктант,а 15-20 минут – выполнение грамматического задания и проверка. 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4.6.5.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DC0A17">
        <w:rPr>
          <w:rFonts w:ascii="Times New Roman" w:eastAsia="Times New Roman" w:hAnsi="Times New Roman" w:cs="Times New Roman"/>
          <w:b/>
          <w:color w:val="000000"/>
          <w:lang w:eastAsia="ru-RU"/>
        </w:rPr>
        <w:t>Сочинение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проводитсяв 10-11 классах по предмету «Литература», «История», «Обществознание»без предварительной подготовки. 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Arial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При написании сочинения-рассуждения, выражающего личностную позицию ученика по общественно-значимым вопросам, темы сочинения указываются в рекомендациях педагогического работника и объявляются в день проведения сочинения.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Arial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Промежуточная аттестация в форме сочинения может проводиться с учетом вариативности тем и наличия гибкой системы критериев оценки.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Arial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Для написания сочинения-рассуждения, требующего глубокого раскрытия темы, предоставляется до 6 часов.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Arial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Обучающимся, отсутствовавшим по уважительной причине в день проведения сочинения, предоставляется возможность написать сочинение в другой день.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Arial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Сочинение пишется по одной из заданных проблемных тем.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Конкретные темы сочинений размещаются на официальном сайте и (или) доводятся до сведения учащихся в день написания сочинения.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Во время работы над сочинением обучающиеся имеют возможность использовать тексты художественных произведений, словари на бумажных носителях.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Сочинение должно соответствовать нормам русского литературного языка.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Объем сочинения – не менее 200 слов.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По итогам проверки за сочинение выставляются две отдельные оценки за содержательные характеристики и речевое оформление. 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Для оценивания сочинения приказом директора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Школы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 может назначаться экспертная комиссия из числа педагогических работников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Школы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На проверку сочинений отводится не более 10 рабочих дней. 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Arial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несогласия с выставленной оценкой учащийся может обратиться в конфликтную комиссию, назначенную приказом директора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Школы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 из числа администрации и педагогических работников, не преподающих в данном классе.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Arial" w:hAnsi="Times New Roman" w:cs="Times New Roman"/>
          <w:color w:val="000000"/>
          <w:lang w:eastAsia="ru-RU"/>
        </w:rPr>
        <w:lastRenderedPageBreak/>
        <w:t xml:space="preserve">4.6.6. </w:t>
      </w:r>
      <w:r w:rsidRPr="00DC0A17">
        <w:rPr>
          <w:rFonts w:ascii="Times New Roman" w:eastAsia="Times New Roman" w:hAnsi="Times New Roman" w:cs="Times New Roman"/>
          <w:b/>
          <w:color w:val="000000"/>
          <w:lang w:eastAsia="ru-RU"/>
        </w:rPr>
        <w:t>Учебный проект (учебное исследование)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может быть осуществлен по следующим направлениям деятельности:</w:t>
      </w:r>
    </w:p>
    <w:p w:rsidR="002F703C" w:rsidRPr="00DC0A17" w:rsidRDefault="002F703C" w:rsidP="002F703C">
      <w:pPr>
        <w:spacing w:after="0"/>
        <w:ind w:left="567"/>
        <w:jc w:val="both"/>
        <w:rPr>
          <w:rFonts w:ascii="Times New Roman" w:eastAsia="Arial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b/>
          <w:color w:val="000000"/>
          <w:lang w:eastAsia="ru-RU"/>
        </w:rPr>
        <w:t>Прикладное направление</w:t>
      </w:r>
    </w:p>
    <w:p w:rsidR="002F703C" w:rsidRPr="00DC0A17" w:rsidRDefault="002F703C" w:rsidP="002F703C">
      <w:pPr>
        <w:spacing w:after="0"/>
        <w:ind w:left="567"/>
        <w:jc w:val="both"/>
        <w:rPr>
          <w:rFonts w:ascii="Times New Roman" w:eastAsia="Arial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Деятельность направлена на решение практических задач.  Результатом проекта могут быть материальные объекты: изделия, макеты и модели, справочники, инструкции и т.п.</w:t>
      </w:r>
    </w:p>
    <w:p w:rsidR="002F703C" w:rsidRPr="00DC0A17" w:rsidRDefault="002F703C" w:rsidP="002F703C">
      <w:pPr>
        <w:spacing w:after="0"/>
        <w:ind w:left="567"/>
        <w:jc w:val="both"/>
        <w:rPr>
          <w:rFonts w:ascii="Times New Roman" w:eastAsia="Arial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b/>
          <w:color w:val="000000"/>
          <w:lang w:eastAsia="ru-RU"/>
        </w:rPr>
        <w:t>Инженерное направление</w:t>
      </w:r>
    </w:p>
    <w:p w:rsidR="002F703C" w:rsidRPr="00DC0A17" w:rsidRDefault="002F703C" w:rsidP="002F703C">
      <w:pP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Деятельность направлена на решение простейших инженерных задач и представляет компетенции в области применения компьютерной техники и актуального программного обеспечения. Результат проекта может быть представлен в виде технического решения, эскиза, действующей модели или макета.</w:t>
      </w:r>
    </w:p>
    <w:p w:rsidR="002F703C" w:rsidRPr="00DC0A17" w:rsidRDefault="002F703C" w:rsidP="002F703C">
      <w:pPr>
        <w:spacing w:after="0"/>
        <w:ind w:left="567"/>
        <w:jc w:val="both"/>
        <w:rPr>
          <w:rFonts w:ascii="Times New Roman" w:eastAsia="Arial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b/>
          <w:color w:val="000000"/>
          <w:lang w:eastAsia="ru-RU"/>
        </w:rPr>
        <w:t>Инновационное направление</w:t>
      </w:r>
    </w:p>
    <w:p w:rsidR="002F703C" w:rsidRPr="00DC0A17" w:rsidRDefault="002F703C" w:rsidP="002F703C">
      <w:pPr>
        <w:spacing w:after="0"/>
        <w:ind w:left="567"/>
        <w:jc w:val="both"/>
        <w:rPr>
          <w:rFonts w:ascii="Times New Roman" w:eastAsia="Arial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Деятельность направлена на изменение или создание проекта новой технической, информационной, технологической или экономической системы.</w:t>
      </w:r>
    </w:p>
    <w:p w:rsidR="002F703C" w:rsidRPr="00DC0A17" w:rsidRDefault="002F703C" w:rsidP="002F703C">
      <w:pPr>
        <w:spacing w:after="0"/>
        <w:ind w:left="567"/>
        <w:jc w:val="both"/>
        <w:rPr>
          <w:rFonts w:ascii="Times New Roman" w:eastAsia="Arial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b/>
          <w:color w:val="000000"/>
          <w:lang w:eastAsia="ru-RU"/>
        </w:rPr>
        <w:t>Конструкторское направление</w:t>
      </w:r>
    </w:p>
    <w:p w:rsidR="002F703C" w:rsidRPr="00DC0A17" w:rsidRDefault="002F703C" w:rsidP="002F703C">
      <w:pPr>
        <w:spacing w:after="0"/>
        <w:ind w:left="567"/>
        <w:jc w:val="both"/>
        <w:rPr>
          <w:rFonts w:ascii="Times New Roman" w:eastAsia="Arial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Деятельность обучающихся направлена на творческое решение технических и конструкторских задач  для создания материальных объектов с использованием учебного материала предметных дисциплин.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Arial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Обучающиеся имеют возможность выбирать другие направления проекта, выполнять совместные проекты, распределяя роли в решении проектных задач. В случае презентации совместного проекта важно учитывать личное участие обучающегося в его реализации.</w:t>
      </w:r>
    </w:p>
    <w:p w:rsidR="002F703C" w:rsidRPr="00DC0A17" w:rsidRDefault="002F703C" w:rsidP="002F703C">
      <w:pPr>
        <w:spacing w:before="120" w:after="120"/>
        <w:ind w:left="567"/>
        <w:jc w:val="both"/>
        <w:rPr>
          <w:rFonts w:ascii="Times New Roman" w:eastAsia="Arial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Школа 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 обеспечивает возможность получения обучающимися консультаций по вопросам выполнения учебного проекта (учебного исследования) и подготовки материалов для его презентации.</w:t>
      </w:r>
    </w:p>
    <w:p w:rsidR="002F703C" w:rsidRPr="00DC0A17" w:rsidRDefault="002F703C" w:rsidP="002F703C">
      <w:pP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Основными критериями оценки являются: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наличие результата проекта;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соответствие содержания работы заявленной теме;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лаконичность и конкретность изложения материала;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использование дополнительной литературы и справочной информации;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наличие индивидуальных достижений автора;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обоснованность выводов и их соответствие поставленным задачам.</w:t>
      </w:r>
    </w:p>
    <w:p w:rsidR="002F703C" w:rsidRPr="00516D0C" w:rsidRDefault="002F703C" w:rsidP="002F703C">
      <w:pPr>
        <w:tabs>
          <w:tab w:val="left" w:pos="851"/>
        </w:tabs>
        <w:spacing w:after="0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Параметры оценки защиты учебного проекта: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актуальность выбранной темы и ее связь с проблемной ситуацией;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правильность выбора используемых методов реализации проекта;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наличие логичной системы обработки получаемых результатов;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глубина изучения проблемы;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использование ключевых понятий, освоенных в рамках того или иного предмета или образовательного модуля;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применение знаний из различных образовательных областей;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убедительное доказательство выводов, умение аргументировать заключени</w:t>
      </w:r>
      <w:r>
        <w:rPr>
          <w:rFonts w:ascii="Times New Roman" w:eastAsia="Times New Roman" w:hAnsi="Times New Roman" w:cs="Times New Roman"/>
          <w:lang w:eastAsia="ru-RU"/>
        </w:rPr>
        <w:t>я</w:t>
      </w:r>
      <w:r w:rsidRPr="00516D0C">
        <w:rPr>
          <w:rFonts w:ascii="Times New Roman" w:eastAsia="Times New Roman" w:hAnsi="Times New Roman" w:cs="Times New Roman"/>
          <w:lang w:eastAsia="ru-RU"/>
        </w:rPr>
        <w:t>;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точность и лаконичность ответов на вопросы в процессе презентации;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эстетика оформления результатов проведенного проекта;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умение прогнозировать возможные последствия и риски реализации проекта.</w:t>
      </w:r>
    </w:p>
    <w:p w:rsidR="002F703C" w:rsidRPr="00DC0A17" w:rsidRDefault="002F703C" w:rsidP="002F703C">
      <w:pPr>
        <w:spacing w:before="120" w:after="120"/>
        <w:ind w:left="567" w:hanging="28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Презентация учебного исследования отражает результаты учебного исследования и проводится в 8-х и 10-х классах. В процессе выполнения исследования обучающиеся имеют возможность получения консультаций и рекомендаций учителей. </w:t>
      </w:r>
    </w:p>
    <w:p w:rsidR="00017659" w:rsidRPr="00D84D09" w:rsidRDefault="002F703C" w:rsidP="00017659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Формат презентации – очный (для обучающихся с ограниченными возможностями здоровья возможно дистанционное предоставление материалов). </w:t>
      </w:r>
      <w:r w:rsidR="00017659">
        <w:rPr>
          <w:rFonts w:ascii="Times New Roman" w:eastAsia="Times New Roman" w:hAnsi="Times New Roman" w:cs="Times New Roman"/>
          <w:color w:val="000000"/>
          <w:lang w:eastAsia="ru-RU"/>
        </w:rPr>
        <w:t>Презентация  защищается на русском или на родном языке по желанию обучающегося.</w:t>
      </w:r>
    </w:p>
    <w:p w:rsidR="002F703C" w:rsidRPr="00DC0A17" w:rsidRDefault="002F703C" w:rsidP="002F703C">
      <w:pPr>
        <w:spacing w:before="120" w:after="120"/>
        <w:ind w:left="567" w:hanging="28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703C" w:rsidRPr="00DC0A17" w:rsidRDefault="002F703C" w:rsidP="002F703C">
      <w:pPr>
        <w:spacing w:before="120" w:after="120"/>
        <w:ind w:left="567" w:hanging="283"/>
        <w:jc w:val="both"/>
        <w:rPr>
          <w:rFonts w:ascii="Times New Roman" w:eastAsia="Arial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Длительность выступления составляет 7–10 минут, обсуждение и вопросы по работе – 5 минут.</w:t>
      </w:r>
    </w:p>
    <w:p w:rsidR="002F703C" w:rsidRPr="00DC0A17" w:rsidRDefault="002F703C" w:rsidP="002F703C">
      <w:pPr>
        <w:spacing w:after="0"/>
        <w:ind w:left="567" w:hanging="28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Параметры оценки учебного исследования: 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соответствие содержания работы заявленной теме;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поставленным целям и задачам исследования;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лаконичность и конкретность изложения материала;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достаточность использования методов исследования для решения поставленных задач;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наличие ссылок на специальную литературу;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наличие в работе индивидуальных достижений автора;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обоснованность выводов и их соответствие поставленным задачам;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использование мультимедийных материалов для иллюстрации результатов исследования;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культура оформления работы;</w:t>
      </w:r>
    </w:p>
    <w:p w:rsidR="002F703C" w:rsidRPr="00516D0C" w:rsidRDefault="002F703C" w:rsidP="002F703C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16D0C">
        <w:rPr>
          <w:rFonts w:ascii="Times New Roman" w:eastAsia="Times New Roman" w:hAnsi="Times New Roman" w:cs="Times New Roman"/>
          <w:lang w:eastAsia="ru-RU"/>
        </w:rPr>
        <w:t>умение вести дискуссию.</w:t>
      </w:r>
    </w:p>
    <w:p w:rsidR="002F703C" w:rsidRPr="00D84D09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4.6.7. </w:t>
      </w:r>
      <w:r w:rsidRPr="00DC0A17">
        <w:rPr>
          <w:rFonts w:ascii="Times New Roman" w:eastAsia="Times New Roman" w:hAnsi="Times New Roman" w:cs="Times New Roman"/>
          <w:b/>
          <w:color w:val="000000"/>
          <w:lang w:eastAsia="ru-RU"/>
        </w:rPr>
        <w:t>Устный или письменный экзамен по билетам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Вопросы к билетам формулируются учителем и утверждаю</w:t>
      </w:r>
      <w:r w:rsidR="00017659">
        <w:rPr>
          <w:rFonts w:ascii="Times New Roman" w:eastAsia="Times New Roman" w:hAnsi="Times New Roman" w:cs="Times New Roman"/>
          <w:color w:val="000000"/>
          <w:lang w:eastAsia="ru-RU"/>
        </w:rPr>
        <w:t>тся учебно-методическим советом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017659">
        <w:rPr>
          <w:rFonts w:ascii="Times New Roman" w:eastAsia="Times New Roman" w:hAnsi="Times New Roman" w:cs="Times New Roman"/>
          <w:color w:val="000000"/>
          <w:lang w:eastAsia="ru-RU"/>
        </w:rPr>
        <w:t xml:space="preserve"> Устный экзамен сдается на русском или на родном языке по желанию обучающегося.</w:t>
      </w:r>
    </w:p>
    <w:p w:rsidR="002F703C" w:rsidRPr="00DC0A17" w:rsidRDefault="002F703C" w:rsidP="002F703C">
      <w:pPr>
        <w:spacing w:before="120" w:after="120"/>
        <w:ind w:left="567" w:hanging="567"/>
        <w:jc w:val="center"/>
        <w:rPr>
          <w:rFonts w:ascii="Times New Roman" w:eastAsia="Arial" w:hAnsi="Times New Roman" w:cs="Times New Roman"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b/>
          <w:color w:val="000000"/>
          <w:lang w:eastAsia="ru-RU"/>
        </w:rPr>
        <w:t>5.Академическая задолженность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5.1. 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Неудовлетворительные результаты промежуточной аттестации по одному и более учебным предметам при отсутствии уважительных причин признаются академической задолженностью</w:t>
      </w:r>
      <w:r w:rsidRPr="00DC0A17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. 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Arial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.2. 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>Обучающиеся, имеющие академическую задолженность, вправе пройти промежуточную аттестацию по соответствующим учебному предмету не более двух раз в течение одного месяца с момента образования задолженности, за исключением обучающихся профильных классов (групп). В указанный период не включается время болезни обучающегося.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.3. 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Особенности ликвидации академической задолженности обучающихся профильных классов (групп) предусмотрены положением о профильном обучении. 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Arial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.4. 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Для проведения промежуточной аттестации во второй раз приказом директора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Школы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 создается комиссия.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Pr="00DC0A17">
        <w:rPr>
          <w:rFonts w:ascii="Times New Roman" w:eastAsia="Times New Roman" w:hAnsi="Times New Roman" w:cs="Times New Roman"/>
          <w:color w:val="000000"/>
          <w:lang w:eastAsia="ru-RU"/>
        </w:rPr>
        <w:t xml:space="preserve">.5. 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>Обучающиеся, не ликвидировавшие академической задолженности, по усмотрению их родителей (законных представителей) оставляются на повторное обучение, переводятся на обучение по адаптированным образовательным программам в соответствии с рекомендациями психолого-медико-педагогической комиссии либо на обучение по индивидуальному учебному плану.</w:t>
      </w:r>
    </w:p>
    <w:p w:rsidR="002F703C" w:rsidRPr="00DC0A17" w:rsidRDefault="002F703C" w:rsidP="002F703C">
      <w:pPr>
        <w:spacing w:before="120" w:after="120"/>
        <w:ind w:left="567" w:hanging="567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C0A17">
        <w:rPr>
          <w:rFonts w:ascii="Times New Roman" w:eastAsia="Times New Roman" w:hAnsi="Times New Roman" w:cs="Times New Roman"/>
          <w:b/>
          <w:lang w:eastAsia="ru-RU"/>
        </w:rPr>
        <w:t>6. Заключительные положения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6.1.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>Родители обучающихся обязаны контролировать успеваемость своего ребенка, создавать все необходимые условия для качественного и своевременного выполнения им домашнего задания по предмету и подготовки к урокам, обеспечивать контроль за посещением им занятий и ликвидацией задолженности (неудовлетворительной отметки по предмету).</w:t>
      </w:r>
    </w:p>
    <w:p w:rsidR="002F703C" w:rsidRPr="00DC0A17" w:rsidRDefault="002F703C" w:rsidP="002F703C">
      <w:pPr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C0A17">
        <w:rPr>
          <w:rFonts w:ascii="Times New Roman" w:eastAsia="Times New Roman" w:hAnsi="Times New Roman" w:cs="Times New Roman"/>
          <w:lang w:eastAsia="ru-RU"/>
        </w:rPr>
        <w:t xml:space="preserve">6.2. </w:t>
      </w:r>
      <w:r>
        <w:rPr>
          <w:rFonts w:ascii="Times New Roman" w:eastAsia="Times New Roman" w:hAnsi="Times New Roman" w:cs="Times New Roman"/>
          <w:lang w:eastAsia="ru-RU"/>
        </w:rPr>
        <w:tab/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В случае несогласия с отметкой родители обучающегося имеют право податьписьменное заявление в Комиссию по урегулированию споров между участниками образовательных отношений </w:t>
      </w:r>
      <w:r>
        <w:rPr>
          <w:rFonts w:ascii="Times New Roman" w:eastAsia="Times New Roman" w:hAnsi="Times New Roman" w:cs="Times New Roman"/>
          <w:lang w:eastAsia="ru-RU"/>
        </w:rPr>
        <w:t>Школы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, а также обратитьсяк заместителю директора </w:t>
      </w:r>
      <w:r>
        <w:rPr>
          <w:rFonts w:ascii="Times New Roman" w:eastAsia="Times New Roman" w:hAnsi="Times New Roman" w:cs="Times New Roman"/>
          <w:lang w:eastAsia="ru-RU"/>
        </w:rPr>
        <w:t xml:space="preserve">Школы </w:t>
      </w:r>
      <w:r w:rsidRPr="00DC0A17">
        <w:rPr>
          <w:rFonts w:ascii="Times New Roman" w:eastAsia="Times New Roman" w:hAnsi="Times New Roman" w:cs="Times New Roman"/>
          <w:lang w:eastAsia="ru-RU"/>
        </w:rPr>
        <w:t xml:space="preserve">по учебно-воспитательной работеили директору </w:t>
      </w:r>
      <w:r>
        <w:rPr>
          <w:rFonts w:ascii="Times New Roman" w:eastAsia="Times New Roman" w:hAnsi="Times New Roman" w:cs="Times New Roman"/>
          <w:lang w:eastAsia="ru-RU"/>
        </w:rPr>
        <w:t>Школы</w:t>
      </w:r>
      <w:r w:rsidRPr="00DC0A17">
        <w:rPr>
          <w:rFonts w:ascii="Times New Roman" w:eastAsia="Times New Roman" w:hAnsi="Times New Roman" w:cs="Times New Roman"/>
          <w:lang w:eastAsia="ru-RU"/>
        </w:rPr>
        <w:t>.</w:t>
      </w:r>
    </w:p>
    <w:p w:rsidR="002F703C" w:rsidRPr="00CC7C33" w:rsidRDefault="002F703C" w:rsidP="002F703C">
      <w:pPr>
        <w:spacing w:after="0" w:line="240" w:lineRule="auto"/>
        <w:ind w:firstLine="567"/>
        <w:jc w:val="right"/>
        <w:rPr>
          <w:rFonts w:ascii="Times New Roman" w:eastAsia="Times New Roman" w:hAnsi="Times New Roman"/>
          <w:bCs/>
          <w:lang w:eastAsia="ru-RU"/>
        </w:rPr>
      </w:pPr>
      <w:r w:rsidRPr="00CC7C33">
        <w:rPr>
          <w:rFonts w:ascii="Times New Roman" w:eastAsia="Times New Roman" w:hAnsi="Times New Roman"/>
          <w:bCs/>
          <w:lang w:eastAsia="ru-RU"/>
        </w:rPr>
        <w:t>Приложение №1</w:t>
      </w:r>
    </w:p>
    <w:p w:rsidR="002F703C" w:rsidRPr="00CC7C33" w:rsidRDefault="002F703C" w:rsidP="002F703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CC7C33">
        <w:rPr>
          <w:rFonts w:ascii="Times New Roman" w:eastAsia="Times New Roman" w:hAnsi="Times New Roman"/>
          <w:b/>
          <w:bCs/>
          <w:lang w:eastAsia="ru-RU"/>
        </w:rPr>
        <w:t>Выставление годовой отметки обучающимся2-х – 9-х классов</w:t>
      </w:r>
    </w:p>
    <w:tbl>
      <w:tblPr>
        <w:tblW w:w="0" w:type="auto"/>
        <w:tblCellSpacing w:w="0" w:type="dxa"/>
        <w:tblInd w:w="1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12"/>
        <w:gridCol w:w="1813"/>
        <w:gridCol w:w="1813"/>
        <w:gridCol w:w="1813"/>
        <w:gridCol w:w="2260"/>
      </w:tblGrid>
      <w:tr w:rsidR="002F703C" w:rsidRPr="00CC7C33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CC7C33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C7C33">
              <w:rPr>
                <w:rFonts w:ascii="Times New Roman" w:eastAsia="Times New Roman" w:hAnsi="Times New Roman"/>
                <w:b/>
                <w:bCs/>
                <w:lang w:eastAsia="ru-RU"/>
              </w:rPr>
              <w:t>I четверть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CC7C33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C7C33">
              <w:rPr>
                <w:rFonts w:ascii="Times New Roman" w:eastAsia="Times New Roman" w:hAnsi="Times New Roman"/>
                <w:b/>
                <w:bCs/>
                <w:lang w:eastAsia="ru-RU"/>
              </w:rPr>
              <w:t>II четверть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CC7C33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C7C33">
              <w:rPr>
                <w:rFonts w:ascii="Times New Roman" w:eastAsia="Times New Roman" w:hAnsi="Times New Roman"/>
                <w:b/>
                <w:bCs/>
                <w:lang w:eastAsia="ru-RU"/>
              </w:rPr>
              <w:t>III четверть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CC7C33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C7C33">
              <w:rPr>
                <w:rFonts w:ascii="Times New Roman" w:eastAsia="Times New Roman" w:hAnsi="Times New Roman"/>
                <w:b/>
                <w:bCs/>
                <w:lang w:val="en-US" w:eastAsia="ru-RU"/>
              </w:rPr>
              <w:t>IV</w:t>
            </w:r>
            <w:r w:rsidRPr="00CC7C3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четверть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CC7C33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C7C33">
              <w:rPr>
                <w:rFonts w:ascii="Times New Roman" w:eastAsia="Times New Roman" w:hAnsi="Times New Roman"/>
                <w:b/>
                <w:bCs/>
                <w:lang w:eastAsia="ru-RU"/>
              </w:rPr>
              <w:t>Годовая отметка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</w:tr>
    </w:tbl>
    <w:p w:rsidR="002F703C" w:rsidRDefault="002F703C" w:rsidP="002F703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703C" w:rsidRPr="00BD629B" w:rsidRDefault="002F703C" w:rsidP="002F703C">
      <w:pPr>
        <w:spacing w:after="0" w:line="240" w:lineRule="auto"/>
        <w:ind w:firstLine="567"/>
        <w:jc w:val="right"/>
        <w:rPr>
          <w:rFonts w:ascii="Times New Roman" w:eastAsia="Times New Roman" w:hAnsi="Times New Roman"/>
          <w:lang w:eastAsia="ru-RU"/>
        </w:rPr>
      </w:pPr>
      <w:r w:rsidRPr="00BD629B">
        <w:rPr>
          <w:rFonts w:ascii="Times New Roman" w:eastAsia="Times New Roman" w:hAnsi="Times New Roman"/>
          <w:lang w:eastAsia="ru-RU"/>
        </w:rPr>
        <w:t xml:space="preserve">Приложение № 2 </w:t>
      </w:r>
    </w:p>
    <w:p w:rsidR="002F703C" w:rsidRPr="00435D25" w:rsidRDefault="002F703C" w:rsidP="002F703C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703C" w:rsidRDefault="002F703C" w:rsidP="002F70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D629B">
        <w:rPr>
          <w:rFonts w:ascii="Times New Roman" w:eastAsia="Times New Roman" w:hAnsi="Times New Roman"/>
          <w:b/>
          <w:lang w:eastAsia="ru-RU"/>
        </w:rPr>
        <w:t>Выставление годовой отметки по предметам обучающимся 10-х</w:t>
      </w:r>
      <w:r>
        <w:rPr>
          <w:rFonts w:ascii="Times New Roman" w:eastAsia="Times New Roman" w:hAnsi="Times New Roman"/>
          <w:b/>
          <w:lang w:eastAsia="ru-RU"/>
        </w:rPr>
        <w:t>- 11-х</w:t>
      </w:r>
      <w:r w:rsidRPr="00BD629B">
        <w:rPr>
          <w:rFonts w:ascii="Times New Roman" w:eastAsia="Times New Roman" w:hAnsi="Times New Roman"/>
          <w:b/>
          <w:lang w:eastAsia="ru-RU"/>
        </w:rPr>
        <w:t xml:space="preserve">  классов</w:t>
      </w:r>
    </w:p>
    <w:tbl>
      <w:tblPr>
        <w:tblW w:w="0" w:type="auto"/>
        <w:tblCellSpacing w:w="0" w:type="dxa"/>
        <w:tblInd w:w="1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60"/>
        <w:gridCol w:w="3402"/>
        <w:gridCol w:w="2835"/>
      </w:tblGrid>
      <w:tr w:rsidR="002F703C" w:rsidRPr="00435D25" w:rsidTr="001C5BB2">
        <w:trPr>
          <w:tblCellSpacing w:w="0" w:type="dxa"/>
        </w:trPr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/>
                <w:bCs/>
                <w:lang w:eastAsia="ru-RU"/>
              </w:rPr>
              <w:t>I полугодие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/>
                <w:bCs/>
                <w:lang w:eastAsia="ru-RU"/>
              </w:rPr>
              <w:t>II полугодие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/>
                <w:bCs/>
                <w:lang w:eastAsia="ru-RU"/>
              </w:rPr>
              <w:t>Годовая отметка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</w:tr>
    </w:tbl>
    <w:p w:rsidR="002F703C" w:rsidRDefault="002F703C" w:rsidP="002F703C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703C" w:rsidRPr="00692D21" w:rsidRDefault="002F703C" w:rsidP="002F703C">
      <w:pPr>
        <w:spacing w:after="0" w:line="240" w:lineRule="auto"/>
        <w:ind w:firstLine="567"/>
        <w:jc w:val="right"/>
        <w:rPr>
          <w:rFonts w:ascii="Times New Roman" w:eastAsia="Times New Roman" w:hAnsi="Times New Roman"/>
          <w:lang w:eastAsia="ru-RU"/>
        </w:rPr>
      </w:pPr>
      <w:r w:rsidRPr="00692D21">
        <w:rPr>
          <w:rFonts w:ascii="Times New Roman" w:eastAsia="Times New Roman" w:hAnsi="Times New Roman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lang w:eastAsia="ru-RU"/>
        </w:rPr>
        <w:t>3</w:t>
      </w:r>
    </w:p>
    <w:p w:rsidR="002F703C" w:rsidRPr="00692D21" w:rsidRDefault="002F703C" w:rsidP="002F703C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692D21">
        <w:rPr>
          <w:rFonts w:ascii="Times New Roman" w:eastAsia="Times New Roman" w:hAnsi="Times New Roman"/>
          <w:b/>
          <w:lang w:eastAsia="ru-RU"/>
        </w:rPr>
        <w:t>Выставление итоговой отметки по предметам обучающимся 10-х  классов</w:t>
      </w:r>
    </w:p>
    <w:tbl>
      <w:tblPr>
        <w:tblW w:w="0" w:type="auto"/>
        <w:tblCellSpacing w:w="0" w:type="dxa"/>
        <w:tblInd w:w="1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99"/>
        <w:gridCol w:w="1899"/>
        <w:gridCol w:w="1900"/>
        <w:gridCol w:w="1899"/>
        <w:gridCol w:w="1900"/>
      </w:tblGrid>
      <w:tr w:rsidR="002F703C" w:rsidRPr="00435D25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/>
                <w:bCs/>
                <w:lang w:eastAsia="ru-RU"/>
              </w:rPr>
              <w:t>I полугодие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/>
                <w:bCs/>
                <w:lang w:eastAsia="ru-RU"/>
              </w:rPr>
              <w:t>II полугодие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/>
                <w:bCs/>
                <w:lang w:eastAsia="ru-RU"/>
              </w:rPr>
              <w:t>Годоваяотметка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/>
                <w:bCs/>
                <w:lang w:eastAsia="ru-RU"/>
              </w:rPr>
              <w:t>Отметка за экзамен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*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/>
                <w:bCs/>
                <w:lang w:eastAsia="ru-RU"/>
              </w:rPr>
              <w:t>Итоговая отметка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2F703C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2F703C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2F703C" w:rsidRPr="00051707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2F703C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2F703C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2F703C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2F703C" w:rsidRPr="00435D25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2F703C" w:rsidRPr="00051707" w:rsidTr="001C5BB2">
        <w:trPr>
          <w:tblCellSpacing w:w="0" w:type="dxa"/>
        </w:trPr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hideMark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</w:tcPr>
          <w:p w:rsidR="002F703C" w:rsidRPr="00692D21" w:rsidRDefault="002F703C" w:rsidP="001C5BB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92D21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</w:tbl>
    <w:p w:rsidR="005F1D2C" w:rsidRDefault="002F703C" w:rsidP="00017659">
      <w:pPr>
        <w:spacing w:before="100" w:beforeAutospacing="1" w:after="100" w:afterAutospacing="1" w:line="240" w:lineRule="auto"/>
      </w:pPr>
      <w:r w:rsidRPr="00D84D09">
        <w:rPr>
          <w:rFonts w:ascii="Times New Roman" w:eastAsia="Times New Roman" w:hAnsi="Times New Roman"/>
          <w:lang w:eastAsia="ru-RU"/>
        </w:rPr>
        <w:t>*применяется в случае проведения школьного переводного экзамена</w:t>
      </w:r>
    </w:p>
    <w:sectPr w:rsidR="005F1D2C" w:rsidSect="002F703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FLADJ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1899"/>
    <w:multiLevelType w:val="multilevel"/>
    <w:tmpl w:val="8E5871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685312"/>
    <w:multiLevelType w:val="hybridMultilevel"/>
    <w:tmpl w:val="FC4A4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44905"/>
    <w:multiLevelType w:val="hybridMultilevel"/>
    <w:tmpl w:val="B08ECD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9F06BA"/>
    <w:multiLevelType w:val="hybridMultilevel"/>
    <w:tmpl w:val="B142DFEA"/>
    <w:lvl w:ilvl="0" w:tplc="B64AC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E8566A"/>
    <w:multiLevelType w:val="hybridMultilevel"/>
    <w:tmpl w:val="CB1EC9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C7F1964"/>
    <w:multiLevelType w:val="hybridMultilevel"/>
    <w:tmpl w:val="539AD4A6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AF4DE3"/>
    <w:multiLevelType w:val="hybridMultilevel"/>
    <w:tmpl w:val="02469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C32F30"/>
    <w:multiLevelType w:val="hybridMultilevel"/>
    <w:tmpl w:val="1EF283B2"/>
    <w:lvl w:ilvl="0" w:tplc="D2C801F2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F1136D"/>
    <w:multiLevelType w:val="hybridMultilevel"/>
    <w:tmpl w:val="E326EE5C"/>
    <w:lvl w:ilvl="0" w:tplc="36B2CA9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>
    <w:nsid w:val="110224F3"/>
    <w:multiLevelType w:val="multilevel"/>
    <w:tmpl w:val="7B98F7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169E7280"/>
    <w:multiLevelType w:val="hybridMultilevel"/>
    <w:tmpl w:val="EA06AD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9C97CC0"/>
    <w:multiLevelType w:val="hybridMultilevel"/>
    <w:tmpl w:val="5EC4212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C68035D"/>
    <w:multiLevelType w:val="multilevel"/>
    <w:tmpl w:val="590A5A7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C7912F7"/>
    <w:multiLevelType w:val="multilevel"/>
    <w:tmpl w:val="377ABC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1DF8628A"/>
    <w:multiLevelType w:val="multilevel"/>
    <w:tmpl w:val="4C42D7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32E5A57"/>
    <w:multiLevelType w:val="multilevel"/>
    <w:tmpl w:val="221A91F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BC09E2"/>
    <w:multiLevelType w:val="hybridMultilevel"/>
    <w:tmpl w:val="CDDE7C64"/>
    <w:lvl w:ilvl="0" w:tplc="CE8C62EA">
      <w:start w:val="1"/>
      <w:numFmt w:val="bullet"/>
      <w:lvlText w:val="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7E81930"/>
    <w:multiLevelType w:val="hybridMultilevel"/>
    <w:tmpl w:val="29CAA51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90E3030"/>
    <w:multiLevelType w:val="hybridMultilevel"/>
    <w:tmpl w:val="BB4E37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2AA006C2"/>
    <w:multiLevelType w:val="multilevel"/>
    <w:tmpl w:val="6EFAD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2E7E57C9"/>
    <w:multiLevelType w:val="hybridMultilevel"/>
    <w:tmpl w:val="FD6EE780"/>
    <w:lvl w:ilvl="0" w:tplc="CE8C62EA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43CD8A"/>
    <w:multiLevelType w:val="multilevel"/>
    <w:tmpl w:val="BFFCA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/>
        <w:sz w:val="24"/>
        <w:szCs w:val="24"/>
      </w:rPr>
    </w:lvl>
  </w:abstractNum>
  <w:abstractNum w:abstractNumId="22">
    <w:nsid w:val="2F7C62B6"/>
    <w:multiLevelType w:val="multilevel"/>
    <w:tmpl w:val="6D446B3E"/>
    <w:lvl w:ilvl="0">
      <w:start w:val="1"/>
      <w:numFmt w:val="decimal"/>
      <w:lvlText w:val="%1."/>
      <w:lvlJc w:val="left"/>
      <w:pPr>
        <w:tabs>
          <w:tab w:val="num" w:pos="1097"/>
        </w:tabs>
        <w:ind w:firstLine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9"/>
        </w:tabs>
        <w:ind w:left="2839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6"/>
        </w:tabs>
        <w:ind w:left="3576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13"/>
        </w:tabs>
        <w:ind w:left="4313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25"/>
        </w:tabs>
        <w:ind w:left="5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62"/>
        </w:tabs>
        <w:ind w:left="58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59"/>
        </w:tabs>
        <w:ind w:left="69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96"/>
        </w:tabs>
        <w:ind w:left="7696" w:hanging="1800"/>
      </w:pPr>
      <w:rPr>
        <w:rFonts w:hint="default"/>
      </w:rPr>
    </w:lvl>
  </w:abstractNum>
  <w:abstractNum w:abstractNumId="23">
    <w:nsid w:val="30BE36AE"/>
    <w:multiLevelType w:val="hybridMultilevel"/>
    <w:tmpl w:val="E36AE1E4"/>
    <w:lvl w:ilvl="0" w:tplc="36B2CA9A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31B524B4"/>
    <w:multiLevelType w:val="hybridMultilevel"/>
    <w:tmpl w:val="6E9E0B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31F82BD3"/>
    <w:multiLevelType w:val="hybridMultilevel"/>
    <w:tmpl w:val="E9226014"/>
    <w:lvl w:ilvl="0" w:tplc="CE8C62EA">
      <w:start w:val="1"/>
      <w:numFmt w:val="bullet"/>
      <w:lvlText w:val=""/>
      <w:lvlJc w:val="left"/>
      <w:pPr>
        <w:ind w:left="37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98" w:hanging="360"/>
      </w:pPr>
      <w:rPr>
        <w:rFonts w:ascii="Wingdings" w:hAnsi="Wingdings" w:hint="default"/>
      </w:rPr>
    </w:lvl>
  </w:abstractNum>
  <w:abstractNum w:abstractNumId="26">
    <w:nsid w:val="44BB7F3D"/>
    <w:multiLevelType w:val="hybridMultilevel"/>
    <w:tmpl w:val="5CBC0F3C"/>
    <w:lvl w:ilvl="0" w:tplc="CE8C62EA">
      <w:start w:val="1"/>
      <w:numFmt w:val="bullet"/>
      <w:lvlText w:val="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CF4C683"/>
    <w:multiLevelType w:val="multilevel"/>
    <w:tmpl w:val="B16E3D8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ascii="Arial Narrow" w:hAnsi="Arial Narrow" w:cs="Times New Roman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575"/>
        </w:tabs>
        <w:ind w:left="1575" w:hanging="72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995"/>
        </w:tabs>
        <w:ind w:left="1995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790"/>
        </w:tabs>
        <w:ind w:left="2790" w:hanging="108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425"/>
        </w:tabs>
        <w:ind w:left="4425" w:hanging="144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5205"/>
        </w:tabs>
        <w:ind w:left="5205" w:hanging="1800"/>
      </w:pPr>
      <w:rPr>
        <w:rFonts w:ascii="Times New Roman" w:hAnsi="Times New Roman" w:cs="Times New Roman"/>
        <w:sz w:val="24"/>
        <w:szCs w:val="24"/>
      </w:rPr>
    </w:lvl>
  </w:abstractNum>
  <w:abstractNum w:abstractNumId="28">
    <w:nsid w:val="4D673E6C"/>
    <w:multiLevelType w:val="hybridMultilevel"/>
    <w:tmpl w:val="F03E1822"/>
    <w:lvl w:ilvl="0" w:tplc="CE8C62EA">
      <w:start w:val="1"/>
      <w:numFmt w:val="bullet"/>
      <w:lvlText w:val="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E23606D"/>
    <w:multiLevelType w:val="hybridMultilevel"/>
    <w:tmpl w:val="DA3CE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EC206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F13F74"/>
    <w:multiLevelType w:val="hybridMultilevel"/>
    <w:tmpl w:val="2ABE13B2"/>
    <w:lvl w:ilvl="0" w:tplc="CE8C62EA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C0871"/>
    <w:multiLevelType w:val="hybridMultilevel"/>
    <w:tmpl w:val="FBAED178"/>
    <w:lvl w:ilvl="0" w:tplc="9CD2AC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BF665E"/>
    <w:multiLevelType w:val="multilevel"/>
    <w:tmpl w:val="6D56149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3">
    <w:nsid w:val="655670E4"/>
    <w:multiLevelType w:val="hybridMultilevel"/>
    <w:tmpl w:val="50121C76"/>
    <w:lvl w:ilvl="0" w:tplc="CE8C62EA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CE8C62EA">
      <w:start w:val="1"/>
      <w:numFmt w:val="bullet"/>
      <w:lvlText w:val="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1D3067"/>
    <w:multiLevelType w:val="hybridMultilevel"/>
    <w:tmpl w:val="68807F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E86497"/>
    <w:multiLevelType w:val="hybridMultilevel"/>
    <w:tmpl w:val="F0EAFF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E7217E"/>
    <w:multiLevelType w:val="hybridMultilevel"/>
    <w:tmpl w:val="A000AD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D675CBE"/>
    <w:multiLevelType w:val="hybridMultilevel"/>
    <w:tmpl w:val="472480D6"/>
    <w:lvl w:ilvl="0" w:tplc="CE8C62EA">
      <w:start w:val="1"/>
      <w:numFmt w:val="bullet"/>
      <w:lvlText w:val="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DB62B4E"/>
    <w:multiLevelType w:val="hybridMultilevel"/>
    <w:tmpl w:val="FBA8F73E"/>
    <w:lvl w:ilvl="0" w:tplc="767E5A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F0A1068"/>
    <w:multiLevelType w:val="hybridMultilevel"/>
    <w:tmpl w:val="2514D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3B7687"/>
    <w:multiLevelType w:val="hybridMultilevel"/>
    <w:tmpl w:val="AB06A3D4"/>
    <w:lvl w:ilvl="0" w:tplc="9CD2AC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2248850">
      <w:numFmt w:val="none"/>
      <w:lvlText w:val=""/>
      <w:lvlJc w:val="left"/>
      <w:pPr>
        <w:tabs>
          <w:tab w:val="num" w:pos="360"/>
        </w:tabs>
      </w:pPr>
    </w:lvl>
    <w:lvl w:ilvl="2" w:tplc="EE4EED68">
      <w:numFmt w:val="none"/>
      <w:lvlText w:val=""/>
      <w:lvlJc w:val="left"/>
      <w:pPr>
        <w:tabs>
          <w:tab w:val="num" w:pos="360"/>
        </w:tabs>
      </w:pPr>
    </w:lvl>
    <w:lvl w:ilvl="3" w:tplc="362A4CA4">
      <w:numFmt w:val="none"/>
      <w:lvlText w:val=""/>
      <w:lvlJc w:val="left"/>
      <w:pPr>
        <w:tabs>
          <w:tab w:val="num" w:pos="360"/>
        </w:tabs>
      </w:pPr>
    </w:lvl>
    <w:lvl w:ilvl="4" w:tplc="A60E0098">
      <w:numFmt w:val="none"/>
      <w:lvlText w:val=""/>
      <w:lvlJc w:val="left"/>
      <w:pPr>
        <w:tabs>
          <w:tab w:val="num" w:pos="360"/>
        </w:tabs>
      </w:pPr>
    </w:lvl>
    <w:lvl w:ilvl="5" w:tplc="3AB6AE3C">
      <w:numFmt w:val="none"/>
      <w:lvlText w:val=""/>
      <w:lvlJc w:val="left"/>
      <w:pPr>
        <w:tabs>
          <w:tab w:val="num" w:pos="360"/>
        </w:tabs>
      </w:pPr>
    </w:lvl>
    <w:lvl w:ilvl="6" w:tplc="D504ADA4">
      <w:numFmt w:val="none"/>
      <w:lvlText w:val=""/>
      <w:lvlJc w:val="left"/>
      <w:pPr>
        <w:tabs>
          <w:tab w:val="num" w:pos="360"/>
        </w:tabs>
      </w:pPr>
    </w:lvl>
    <w:lvl w:ilvl="7" w:tplc="E03625FA">
      <w:numFmt w:val="none"/>
      <w:lvlText w:val=""/>
      <w:lvlJc w:val="left"/>
      <w:pPr>
        <w:tabs>
          <w:tab w:val="num" w:pos="360"/>
        </w:tabs>
      </w:pPr>
    </w:lvl>
    <w:lvl w:ilvl="8" w:tplc="5EA09C2A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7085675C"/>
    <w:multiLevelType w:val="multilevel"/>
    <w:tmpl w:val="15D011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2266A9F"/>
    <w:multiLevelType w:val="multilevel"/>
    <w:tmpl w:val="48B80FF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85B7EC0"/>
    <w:multiLevelType w:val="hybridMultilevel"/>
    <w:tmpl w:val="BB8ED6E2"/>
    <w:lvl w:ilvl="0" w:tplc="04190001"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E9E59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43"/>
  </w:num>
  <w:num w:numId="3">
    <w:abstractNumId w:val="14"/>
  </w:num>
  <w:num w:numId="4">
    <w:abstractNumId w:val="42"/>
  </w:num>
  <w:num w:numId="5">
    <w:abstractNumId w:val="40"/>
  </w:num>
  <w:num w:numId="6">
    <w:abstractNumId w:val="15"/>
  </w:num>
  <w:num w:numId="7">
    <w:abstractNumId w:val="12"/>
  </w:num>
  <w:num w:numId="8">
    <w:abstractNumId w:val="2"/>
  </w:num>
  <w:num w:numId="9">
    <w:abstractNumId w:val="17"/>
  </w:num>
  <w:num w:numId="10">
    <w:abstractNumId w:val="5"/>
  </w:num>
  <w:num w:numId="11">
    <w:abstractNumId w:val="3"/>
  </w:num>
  <w:num w:numId="12">
    <w:abstractNumId w:val="36"/>
  </w:num>
  <w:num w:numId="13">
    <w:abstractNumId w:val="35"/>
  </w:num>
  <w:num w:numId="14">
    <w:abstractNumId w:val="21"/>
  </w:num>
  <w:num w:numId="15">
    <w:abstractNumId w:val="27"/>
  </w:num>
  <w:num w:numId="16">
    <w:abstractNumId w:val="8"/>
  </w:num>
  <w:num w:numId="17">
    <w:abstractNumId w:val="22"/>
  </w:num>
  <w:num w:numId="18">
    <w:abstractNumId w:val="41"/>
  </w:num>
  <w:num w:numId="19">
    <w:abstractNumId w:val="26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9"/>
  </w:num>
  <w:num w:numId="24">
    <w:abstractNumId w:val="7"/>
  </w:num>
  <w:num w:numId="25">
    <w:abstractNumId w:val="11"/>
  </w:num>
  <w:num w:numId="26">
    <w:abstractNumId w:val="10"/>
  </w:num>
  <w:num w:numId="27">
    <w:abstractNumId w:val="4"/>
  </w:num>
  <w:num w:numId="28">
    <w:abstractNumId w:val="24"/>
  </w:num>
  <w:num w:numId="29">
    <w:abstractNumId w:val="44"/>
  </w:num>
  <w:num w:numId="30">
    <w:abstractNumId w:val="19"/>
  </w:num>
  <w:num w:numId="31">
    <w:abstractNumId w:val="37"/>
  </w:num>
  <w:num w:numId="32">
    <w:abstractNumId w:val="32"/>
  </w:num>
  <w:num w:numId="33">
    <w:abstractNumId w:val="30"/>
  </w:num>
  <w:num w:numId="34">
    <w:abstractNumId w:val="28"/>
  </w:num>
  <w:num w:numId="35">
    <w:abstractNumId w:val="34"/>
  </w:num>
  <w:num w:numId="36">
    <w:abstractNumId w:val="31"/>
  </w:num>
  <w:num w:numId="37">
    <w:abstractNumId w:val="29"/>
  </w:num>
  <w:num w:numId="38">
    <w:abstractNumId w:val="1"/>
  </w:num>
  <w:num w:numId="39">
    <w:abstractNumId w:val="25"/>
  </w:num>
  <w:num w:numId="40">
    <w:abstractNumId w:val="38"/>
  </w:num>
  <w:num w:numId="41">
    <w:abstractNumId w:val="16"/>
  </w:num>
  <w:num w:numId="42">
    <w:abstractNumId w:val="18"/>
  </w:num>
  <w:num w:numId="43">
    <w:abstractNumId w:val="39"/>
  </w:num>
  <w:num w:numId="44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</w:num>
  <w:num w:numId="4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F703C"/>
    <w:rsid w:val="00017659"/>
    <w:rsid w:val="001044A7"/>
    <w:rsid w:val="002F703C"/>
    <w:rsid w:val="003B788E"/>
    <w:rsid w:val="005923D7"/>
    <w:rsid w:val="005F1D2C"/>
    <w:rsid w:val="0069343F"/>
    <w:rsid w:val="009542CC"/>
    <w:rsid w:val="00A625CB"/>
    <w:rsid w:val="00B30DE8"/>
    <w:rsid w:val="00BA6CBB"/>
    <w:rsid w:val="00E601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03C"/>
  </w:style>
  <w:style w:type="paragraph" w:styleId="1">
    <w:name w:val="heading 1"/>
    <w:basedOn w:val="a"/>
    <w:next w:val="a"/>
    <w:link w:val="10"/>
    <w:qFormat/>
    <w:rsid w:val="002F70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F703C"/>
    <w:pPr>
      <w:keepNext/>
      <w:tabs>
        <w:tab w:val="num" w:pos="576"/>
      </w:tabs>
      <w:spacing w:before="240" w:after="60" w:line="240" w:lineRule="auto"/>
      <w:ind w:left="576" w:hanging="576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nhideWhenUsed/>
    <w:qFormat/>
    <w:rsid w:val="002F70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qFormat/>
    <w:rsid w:val="002F703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F703C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i/>
      <w:iCs/>
      <w:sz w:val="20"/>
      <w:szCs w:val="24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2F703C"/>
    <w:pPr>
      <w:keepNext/>
      <w:spacing w:after="0" w:line="240" w:lineRule="auto"/>
      <w:ind w:firstLine="360"/>
      <w:jc w:val="center"/>
      <w:outlineLvl w:val="5"/>
    </w:pPr>
    <w:rPr>
      <w:rFonts w:ascii="Times New Roman" w:eastAsia="Times New Roman" w:hAnsi="Times New Roman" w:cs="Times New Roman"/>
      <w:i/>
      <w:iCs/>
      <w:sz w:val="20"/>
      <w:szCs w:val="24"/>
      <w:u w:val="single"/>
      <w:lang w:eastAsia="ru-RU"/>
    </w:rPr>
  </w:style>
  <w:style w:type="paragraph" w:styleId="7">
    <w:name w:val="heading 7"/>
    <w:basedOn w:val="a"/>
    <w:next w:val="a"/>
    <w:link w:val="70"/>
    <w:qFormat/>
    <w:rsid w:val="002F703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2F703C"/>
    <w:pPr>
      <w:keepNext/>
      <w:spacing w:after="0" w:line="240" w:lineRule="auto"/>
      <w:ind w:firstLine="360"/>
      <w:outlineLvl w:val="7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2F703C"/>
    <w:pPr>
      <w:keepNext/>
      <w:spacing w:after="0" w:line="240" w:lineRule="auto"/>
      <w:ind w:firstLine="360"/>
      <w:jc w:val="both"/>
      <w:outlineLvl w:val="8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70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F703C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2F703C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rsid w:val="002F703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2F703C"/>
    <w:rPr>
      <w:rFonts w:ascii="Times New Roman" w:eastAsia="Times New Roman" w:hAnsi="Times New Roman" w:cs="Times New Roman"/>
      <w:i/>
      <w:iCs/>
      <w:sz w:val="20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2F703C"/>
    <w:rPr>
      <w:rFonts w:ascii="Times New Roman" w:eastAsia="Times New Roman" w:hAnsi="Times New Roman" w:cs="Times New Roman"/>
      <w:i/>
      <w:iCs/>
      <w:sz w:val="20"/>
      <w:szCs w:val="24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2F703C"/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F703C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F703C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Default">
    <w:name w:val="Default"/>
    <w:rsid w:val="002F703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F7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703C"/>
  </w:style>
  <w:style w:type="paragraph" w:styleId="a5">
    <w:name w:val="footer"/>
    <w:basedOn w:val="a"/>
    <w:link w:val="a6"/>
    <w:uiPriority w:val="99"/>
    <w:unhideWhenUsed/>
    <w:rsid w:val="002F7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703C"/>
  </w:style>
  <w:style w:type="paragraph" w:styleId="a7">
    <w:name w:val="Balloon Text"/>
    <w:basedOn w:val="a"/>
    <w:link w:val="a8"/>
    <w:uiPriority w:val="99"/>
    <w:unhideWhenUsed/>
    <w:rsid w:val="002F7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2F703C"/>
    <w:rPr>
      <w:rFonts w:ascii="Tahoma" w:hAnsi="Tahoma" w:cs="Tahoma"/>
      <w:sz w:val="16"/>
      <w:szCs w:val="16"/>
    </w:rPr>
  </w:style>
  <w:style w:type="paragraph" w:customStyle="1" w:styleId="Pa1">
    <w:name w:val="Pa1"/>
    <w:basedOn w:val="a"/>
    <w:next w:val="a"/>
    <w:uiPriority w:val="99"/>
    <w:rsid w:val="002F703C"/>
    <w:pPr>
      <w:autoSpaceDE w:val="0"/>
      <w:autoSpaceDN w:val="0"/>
      <w:adjustRightInd w:val="0"/>
      <w:spacing w:after="0" w:line="281" w:lineRule="atLeast"/>
    </w:pPr>
    <w:rPr>
      <w:rFonts w:ascii="Times New Roman" w:hAnsi="Times New Roman" w:cs="Times New Roman"/>
      <w:sz w:val="24"/>
      <w:szCs w:val="24"/>
    </w:rPr>
  </w:style>
  <w:style w:type="character" w:styleId="a9">
    <w:name w:val="Intense Emphasis"/>
    <w:basedOn w:val="a0"/>
    <w:uiPriority w:val="21"/>
    <w:qFormat/>
    <w:rsid w:val="002F703C"/>
    <w:rPr>
      <w:b/>
      <w:bCs/>
      <w:i/>
      <w:iCs/>
      <w:color w:val="4F81BD" w:themeColor="accent1"/>
    </w:rPr>
  </w:style>
  <w:style w:type="paragraph" w:styleId="aa">
    <w:name w:val="List Paragraph"/>
    <w:basedOn w:val="a"/>
    <w:uiPriority w:val="99"/>
    <w:qFormat/>
    <w:rsid w:val="002F70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F70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2F7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Plain Text"/>
    <w:basedOn w:val="a"/>
    <w:link w:val="ae"/>
    <w:rsid w:val="002F703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2F703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2F70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rsid w:val="002F703C"/>
    <w:rPr>
      <w:rFonts w:ascii="Times New Roman" w:hAnsi="Times New Roman" w:cs="Times New Roman" w:hint="default"/>
      <w:sz w:val="20"/>
      <w:szCs w:val="20"/>
    </w:rPr>
  </w:style>
  <w:style w:type="character" w:customStyle="1" w:styleId="FontStyle49">
    <w:name w:val="Font Style49"/>
    <w:basedOn w:val="a0"/>
    <w:rsid w:val="002F703C"/>
    <w:rPr>
      <w:rFonts w:ascii="Times New Roman" w:hAnsi="Times New Roman" w:cs="Times New Roman" w:hint="default"/>
      <w:sz w:val="20"/>
      <w:szCs w:val="20"/>
    </w:rPr>
  </w:style>
  <w:style w:type="paragraph" w:customStyle="1" w:styleId="Style22">
    <w:name w:val="Style22"/>
    <w:basedOn w:val="a"/>
    <w:rsid w:val="002F703C"/>
    <w:pPr>
      <w:widowControl w:val="0"/>
      <w:autoSpaceDE w:val="0"/>
      <w:autoSpaceDN w:val="0"/>
      <w:adjustRightInd w:val="0"/>
      <w:spacing w:after="0" w:line="252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2F703C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сноски Знак"/>
    <w:basedOn w:val="a0"/>
    <w:link w:val="af0"/>
    <w:uiPriority w:val="99"/>
    <w:semiHidden/>
    <w:rsid w:val="002F70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note text"/>
    <w:basedOn w:val="a"/>
    <w:link w:val="af"/>
    <w:uiPriority w:val="99"/>
    <w:semiHidden/>
    <w:unhideWhenUsed/>
    <w:rsid w:val="002F70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2F703C"/>
    <w:rPr>
      <w:sz w:val="20"/>
      <w:szCs w:val="20"/>
    </w:rPr>
  </w:style>
  <w:style w:type="paragraph" w:styleId="af1">
    <w:name w:val="No Spacing"/>
    <w:basedOn w:val="a"/>
    <w:link w:val="af2"/>
    <w:uiPriority w:val="1"/>
    <w:qFormat/>
    <w:rsid w:val="002F703C"/>
    <w:pPr>
      <w:spacing w:after="0" w:line="240" w:lineRule="auto"/>
    </w:pPr>
    <w:rPr>
      <w:rFonts w:eastAsiaTheme="minorEastAsia"/>
      <w:color w:val="000000" w:themeColor="text1"/>
      <w:lang w:eastAsia="ja-JP"/>
    </w:rPr>
  </w:style>
  <w:style w:type="character" w:customStyle="1" w:styleId="af2">
    <w:name w:val="Без интервала Знак"/>
    <w:basedOn w:val="a0"/>
    <w:link w:val="af1"/>
    <w:uiPriority w:val="1"/>
    <w:rsid w:val="002F703C"/>
    <w:rPr>
      <w:rFonts w:eastAsiaTheme="minorEastAsia"/>
      <w:color w:val="000000" w:themeColor="text1"/>
      <w:lang w:eastAsia="ja-JP"/>
    </w:rPr>
  </w:style>
  <w:style w:type="paragraph" w:styleId="21">
    <w:name w:val="Body Text 2"/>
    <w:basedOn w:val="a"/>
    <w:link w:val="22"/>
    <w:rsid w:val="002F703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F70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2F703C"/>
    <w:rPr>
      <w:color w:val="0000FF"/>
      <w:u w:val="single"/>
    </w:rPr>
  </w:style>
  <w:style w:type="paragraph" w:styleId="af4">
    <w:name w:val="Body Text Indent"/>
    <w:basedOn w:val="a"/>
    <w:link w:val="af5"/>
    <w:unhideWhenUsed/>
    <w:rsid w:val="002F703C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5">
    <w:name w:val="Основной текст с отступом Знак"/>
    <w:basedOn w:val="a0"/>
    <w:link w:val="af4"/>
    <w:rsid w:val="002F703C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Web">
    <w:name w:val="Обычный (Web)"/>
    <w:basedOn w:val="a"/>
    <w:rsid w:val="002F703C"/>
    <w:pPr>
      <w:spacing w:before="100" w:after="100" w:line="240" w:lineRule="auto"/>
      <w:ind w:firstLine="284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2">
    <w:name w:val="Обычный+1"/>
    <w:basedOn w:val="a"/>
    <w:next w:val="a"/>
    <w:rsid w:val="002F70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6">
    <w:name w:val="??????? ??? ???????"/>
    <w:basedOn w:val="Default"/>
    <w:next w:val="Default"/>
    <w:rsid w:val="002F703C"/>
    <w:rPr>
      <w:rFonts w:ascii="Times New Roman" w:eastAsia="Times New Roman" w:hAnsi="Times New Roman" w:cs="Times New Roman"/>
      <w:color w:val="auto"/>
    </w:rPr>
  </w:style>
  <w:style w:type="paragraph" w:customStyle="1" w:styleId="Standard">
    <w:name w:val="Standard"/>
    <w:basedOn w:val="Default"/>
    <w:next w:val="Default"/>
    <w:rsid w:val="002F703C"/>
    <w:rPr>
      <w:rFonts w:ascii="EFLADJ+TimesNewRoman" w:eastAsia="Times New Roman" w:hAnsi="EFLADJ+TimesNewRoman" w:cs="Times New Roman"/>
      <w:color w:val="auto"/>
    </w:rPr>
  </w:style>
  <w:style w:type="character" w:styleId="af7">
    <w:name w:val="Strong"/>
    <w:basedOn w:val="a0"/>
    <w:qFormat/>
    <w:rsid w:val="002F703C"/>
    <w:rPr>
      <w:b/>
      <w:bCs/>
    </w:rPr>
  </w:style>
  <w:style w:type="paragraph" w:customStyle="1" w:styleId="13">
    <w:name w:val="Название1"/>
    <w:basedOn w:val="a"/>
    <w:rsid w:val="002F70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4">
    <w:name w:val="Основной текст1"/>
    <w:basedOn w:val="a"/>
    <w:rsid w:val="002F703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unhideWhenUsed/>
    <w:rsid w:val="002F703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2F70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basedOn w:val="a"/>
    <w:link w:val="af9"/>
    <w:rsid w:val="002F70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rsid w:val="002F70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Title"/>
    <w:basedOn w:val="a"/>
    <w:link w:val="afb"/>
    <w:uiPriority w:val="10"/>
    <w:qFormat/>
    <w:rsid w:val="002F70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b">
    <w:name w:val="Название Знак"/>
    <w:basedOn w:val="a0"/>
    <w:link w:val="afa"/>
    <w:uiPriority w:val="10"/>
    <w:rsid w:val="002F70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grame">
    <w:name w:val="grame"/>
    <w:basedOn w:val="a0"/>
    <w:rsid w:val="002F703C"/>
  </w:style>
  <w:style w:type="paragraph" w:customStyle="1" w:styleId="25">
    <w:name w:val="Обычный (веб)2"/>
    <w:basedOn w:val="a"/>
    <w:rsid w:val="002F703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asetextdefine">
    <w:name w:val="basetextdefine"/>
    <w:basedOn w:val="a"/>
    <w:rsid w:val="002F703C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6"/>
      <w:szCs w:val="26"/>
      <w:lang w:eastAsia="ru-RU"/>
    </w:rPr>
  </w:style>
  <w:style w:type="character" w:customStyle="1" w:styleId="h-11">
    <w:name w:val="h-11"/>
    <w:basedOn w:val="a0"/>
    <w:rsid w:val="002F703C"/>
    <w:rPr>
      <w:rFonts w:ascii="Arial" w:hAnsi="Arial" w:cs="Arial" w:hint="default"/>
      <w:b/>
      <w:bCs/>
      <w:i w:val="0"/>
      <w:iCs w:val="0"/>
      <w:color w:val="000000"/>
      <w:sz w:val="32"/>
      <w:szCs w:val="32"/>
    </w:rPr>
  </w:style>
  <w:style w:type="character" w:customStyle="1" w:styleId="basetextdefine1">
    <w:name w:val="basetextdefine1"/>
    <w:basedOn w:val="a0"/>
    <w:rsid w:val="002F703C"/>
    <w:rPr>
      <w:rFonts w:ascii="Tahoma" w:hAnsi="Tahoma" w:cs="Tahoma" w:hint="default"/>
      <w:strike w:val="0"/>
      <w:dstrike w:val="0"/>
      <w:color w:val="000000"/>
      <w:sz w:val="26"/>
      <w:szCs w:val="26"/>
      <w:u w:val="none"/>
      <w:effect w:val="none"/>
    </w:rPr>
  </w:style>
  <w:style w:type="paragraph" w:styleId="afc">
    <w:name w:val="Subtitle"/>
    <w:basedOn w:val="a"/>
    <w:link w:val="afd"/>
    <w:uiPriority w:val="11"/>
    <w:qFormat/>
    <w:rsid w:val="002F70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d">
    <w:name w:val="Подзаголовок Знак"/>
    <w:basedOn w:val="a0"/>
    <w:link w:val="afc"/>
    <w:uiPriority w:val="11"/>
    <w:rsid w:val="002F70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1">
    <w:name w:val="Style1"/>
    <w:basedOn w:val="a"/>
    <w:rsid w:val="002F70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2F703C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F70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2F703C"/>
    <w:pPr>
      <w:spacing w:after="0" w:line="240" w:lineRule="auto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2F703C"/>
    <w:rPr>
      <w:rFonts w:ascii="Times New Roman" w:eastAsia="Times New Roman" w:hAnsi="Times New Roman" w:cs="Times New Roman"/>
      <w:sz w:val="18"/>
      <w:szCs w:val="24"/>
      <w:lang w:eastAsia="ru-RU"/>
    </w:rPr>
  </w:style>
  <w:style w:type="character" w:styleId="afe">
    <w:name w:val="page number"/>
    <w:basedOn w:val="a0"/>
    <w:rsid w:val="002F703C"/>
  </w:style>
  <w:style w:type="character" w:customStyle="1" w:styleId="dash041e0431044b0447043d044b0439char1">
    <w:name w:val="dash041e_0431_044b_0447_043d_044b_0439__char1"/>
    <w:basedOn w:val="a0"/>
    <w:rsid w:val="002F703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2F703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2F703C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2F703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1char1">
    <w:name w:val="dash041e_005f0431_005f044b_005f0447_005f043d_005f044b_005f04391__char1"/>
    <w:basedOn w:val="a0"/>
    <w:rsid w:val="002F703C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F7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2F703C"/>
    <w:rPr>
      <w:b/>
      <w:bCs/>
    </w:rPr>
  </w:style>
  <w:style w:type="table" w:styleId="2-2">
    <w:name w:val="Medium List 2 Accent 2"/>
    <w:basedOn w:val="a1"/>
    <w:uiPriority w:val="66"/>
    <w:rsid w:val="002F703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Shading 2 Accent 4"/>
    <w:basedOn w:val="a1"/>
    <w:uiPriority w:val="64"/>
    <w:rsid w:val="002F70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5">
    <w:name w:val="Светлый список1"/>
    <w:basedOn w:val="a1"/>
    <w:uiPriority w:val="61"/>
    <w:rsid w:val="002F703C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2-11">
    <w:name w:val="Средняя заливка 2 - Акцент 11"/>
    <w:basedOn w:val="a1"/>
    <w:uiPriority w:val="64"/>
    <w:rsid w:val="002F703C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11">
    <w:name w:val="Светлый список - Акцент 11"/>
    <w:basedOn w:val="a1"/>
    <w:uiPriority w:val="61"/>
    <w:rsid w:val="002F703C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-5">
    <w:name w:val="Medium List 2 Accent 5"/>
    <w:basedOn w:val="a1"/>
    <w:uiPriority w:val="66"/>
    <w:rsid w:val="002F703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Colorful List Accent 5"/>
    <w:basedOn w:val="a1"/>
    <w:uiPriority w:val="72"/>
    <w:rsid w:val="002F703C"/>
    <w:pPr>
      <w:spacing w:after="0" w:line="240" w:lineRule="auto"/>
    </w:pPr>
    <w:rPr>
      <w:rFonts w:eastAsiaTheme="minorEastAsia"/>
      <w:color w:val="000000" w:themeColor="text1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">
    <w:name w:val="Colorful List Accent 6"/>
    <w:basedOn w:val="a1"/>
    <w:uiPriority w:val="72"/>
    <w:rsid w:val="002F703C"/>
    <w:pPr>
      <w:spacing w:after="0" w:line="240" w:lineRule="auto"/>
    </w:pPr>
    <w:rPr>
      <w:rFonts w:eastAsiaTheme="minorEastAsia"/>
      <w:color w:val="000000" w:themeColor="text1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-6">
    <w:name w:val="Medium Shading 1 Accent 6"/>
    <w:basedOn w:val="a1"/>
    <w:uiPriority w:val="63"/>
    <w:rsid w:val="002F703C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2F703C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-4">
    <w:name w:val="Medium Grid 1 Accent 4"/>
    <w:basedOn w:val="a1"/>
    <w:uiPriority w:val="67"/>
    <w:rsid w:val="002F703C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character" w:styleId="aff">
    <w:name w:val="footnote reference"/>
    <w:uiPriority w:val="99"/>
    <w:semiHidden/>
    <w:unhideWhenUsed/>
    <w:rsid w:val="002F703C"/>
    <w:rPr>
      <w:vertAlign w:val="superscript"/>
    </w:rPr>
  </w:style>
  <w:style w:type="table" w:styleId="-3">
    <w:name w:val="Light Grid Accent 3"/>
    <w:basedOn w:val="a1"/>
    <w:uiPriority w:val="62"/>
    <w:rsid w:val="002F70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Pa11">
    <w:name w:val="Pa1+1"/>
    <w:basedOn w:val="Default"/>
    <w:next w:val="Default"/>
    <w:uiPriority w:val="99"/>
    <w:rsid w:val="002F703C"/>
    <w:pPr>
      <w:spacing w:line="461" w:lineRule="atLeast"/>
    </w:pPr>
    <w:rPr>
      <w:rFonts w:ascii="Garamond" w:eastAsiaTheme="minorHAnsi" w:hAnsi="Garamond" w:cstheme="minorBidi"/>
      <w:color w:val="auto"/>
      <w:lang w:eastAsia="en-US"/>
    </w:rPr>
  </w:style>
  <w:style w:type="paragraph" w:customStyle="1" w:styleId="Pa10">
    <w:name w:val="Pa10"/>
    <w:basedOn w:val="a"/>
    <w:next w:val="a"/>
    <w:uiPriority w:val="99"/>
    <w:rsid w:val="002F703C"/>
    <w:pPr>
      <w:autoSpaceDE w:val="0"/>
      <w:autoSpaceDN w:val="0"/>
      <w:adjustRightInd w:val="0"/>
      <w:spacing w:after="0" w:line="281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hl1">
    <w:name w:val="hl1"/>
    <w:basedOn w:val="a0"/>
    <w:rsid w:val="002F703C"/>
    <w:rPr>
      <w:color w:val="4682B4"/>
    </w:rPr>
  </w:style>
  <w:style w:type="paragraph" w:styleId="aff0">
    <w:name w:val="Block Text"/>
    <w:basedOn w:val="a"/>
    <w:rsid w:val="002F703C"/>
    <w:pPr>
      <w:spacing w:after="0" w:line="240" w:lineRule="auto"/>
      <w:ind w:left="-720" w:right="-365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Document Map"/>
    <w:basedOn w:val="a"/>
    <w:link w:val="aff2"/>
    <w:uiPriority w:val="99"/>
    <w:semiHidden/>
    <w:unhideWhenUsed/>
    <w:rsid w:val="002F703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Схема документа Знак"/>
    <w:basedOn w:val="a0"/>
    <w:link w:val="aff1"/>
    <w:uiPriority w:val="99"/>
    <w:semiHidden/>
    <w:rsid w:val="002F703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F70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2F70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3">
    <w:name w:val="caption"/>
    <w:basedOn w:val="a"/>
    <w:uiPriority w:val="35"/>
    <w:qFormat/>
    <w:rsid w:val="002F70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HTML">
    <w:name w:val="HTML Preformatted"/>
    <w:basedOn w:val="a"/>
    <w:link w:val="HTML0"/>
    <w:rsid w:val="002F70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F703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f4">
    <w:name w:val="Стиль"/>
    <w:rsid w:val="002F70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5">
    <w:name w:val="Revision"/>
    <w:hidden/>
    <w:uiPriority w:val="99"/>
    <w:semiHidden/>
    <w:rsid w:val="002F703C"/>
    <w:pPr>
      <w:spacing w:after="0" w:line="240" w:lineRule="auto"/>
    </w:pPr>
  </w:style>
  <w:style w:type="table" w:styleId="-4">
    <w:name w:val="Light Grid Accent 4"/>
    <w:basedOn w:val="a1"/>
    <w:uiPriority w:val="62"/>
    <w:rsid w:val="002F70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1"/>
    <w:uiPriority w:val="62"/>
    <w:rsid w:val="002F70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1"/>
    <w:uiPriority w:val="62"/>
    <w:rsid w:val="002F70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-2">
    <w:name w:val="Light Grid Accent 2"/>
    <w:basedOn w:val="a1"/>
    <w:uiPriority w:val="62"/>
    <w:rsid w:val="002F70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-12">
    <w:name w:val="Светлая сетка - Акцент 12"/>
    <w:basedOn w:val="a1"/>
    <w:uiPriority w:val="62"/>
    <w:rsid w:val="002F70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-13">
    <w:name w:val="Светлая сетка - Акцент 13"/>
    <w:basedOn w:val="a1"/>
    <w:uiPriority w:val="62"/>
    <w:rsid w:val="002F70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customStyle="1" w:styleId="FR1">
    <w:name w:val="FR1"/>
    <w:uiPriority w:val="99"/>
    <w:rsid w:val="002F703C"/>
    <w:pPr>
      <w:widowControl w:val="0"/>
      <w:autoSpaceDE w:val="0"/>
      <w:autoSpaceDN w:val="0"/>
      <w:adjustRightInd w:val="0"/>
      <w:spacing w:before="860" w:after="0" w:line="256" w:lineRule="auto"/>
      <w:ind w:left="8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16">
    <w:name w:val="Без интервала1"/>
    <w:uiPriority w:val="1"/>
    <w:qFormat/>
    <w:rsid w:val="002F7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703C"/>
  </w:style>
  <w:style w:type="character" w:styleId="aff6">
    <w:name w:val="Emphasis"/>
    <w:qFormat/>
    <w:rsid w:val="002F703C"/>
    <w:rPr>
      <w:i/>
      <w:iCs/>
    </w:rPr>
  </w:style>
  <w:style w:type="paragraph" w:customStyle="1" w:styleId="aff7">
    <w:name w:val="a"/>
    <w:basedOn w:val="a"/>
    <w:rsid w:val="002F7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style"/>
    <w:basedOn w:val="a"/>
    <w:rsid w:val="002F7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03C"/>
  </w:style>
  <w:style w:type="paragraph" w:styleId="1">
    <w:name w:val="heading 1"/>
    <w:basedOn w:val="a"/>
    <w:next w:val="a"/>
    <w:link w:val="10"/>
    <w:qFormat/>
    <w:rsid w:val="002F70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F703C"/>
    <w:pPr>
      <w:keepNext/>
      <w:tabs>
        <w:tab w:val="num" w:pos="576"/>
      </w:tabs>
      <w:spacing w:before="240" w:after="60" w:line="240" w:lineRule="auto"/>
      <w:ind w:left="576" w:hanging="576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nhideWhenUsed/>
    <w:qFormat/>
    <w:rsid w:val="002F70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qFormat/>
    <w:rsid w:val="002F703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F703C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i/>
      <w:iCs/>
      <w:sz w:val="20"/>
      <w:szCs w:val="24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2F703C"/>
    <w:pPr>
      <w:keepNext/>
      <w:spacing w:after="0" w:line="240" w:lineRule="auto"/>
      <w:ind w:firstLine="360"/>
      <w:jc w:val="center"/>
      <w:outlineLvl w:val="5"/>
    </w:pPr>
    <w:rPr>
      <w:rFonts w:ascii="Times New Roman" w:eastAsia="Times New Roman" w:hAnsi="Times New Roman" w:cs="Times New Roman"/>
      <w:i/>
      <w:iCs/>
      <w:sz w:val="20"/>
      <w:szCs w:val="24"/>
      <w:u w:val="single"/>
      <w:lang w:eastAsia="ru-RU"/>
    </w:rPr>
  </w:style>
  <w:style w:type="paragraph" w:styleId="7">
    <w:name w:val="heading 7"/>
    <w:basedOn w:val="a"/>
    <w:next w:val="a"/>
    <w:link w:val="70"/>
    <w:qFormat/>
    <w:rsid w:val="002F703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2F703C"/>
    <w:pPr>
      <w:keepNext/>
      <w:spacing w:after="0" w:line="240" w:lineRule="auto"/>
      <w:ind w:firstLine="360"/>
      <w:outlineLvl w:val="7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2F703C"/>
    <w:pPr>
      <w:keepNext/>
      <w:spacing w:after="0" w:line="240" w:lineRule="auto"/>
      <w:ind w:firstLine="360"/>
      <w:jc w:val="both"/>
      <w:outlineLvl w:val="8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70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F703C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2F703C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rsid w:val="002F703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2F703C"/>
    <w:rPr>
      <w:rFonts w:ascii="Times New Roman" w:eastAsia="Times New Roman" w:hAnsi="Times New Roman" w:cs="Times New Roman"/>
      <w:i/>
      <w:iCs/>
      <w:sz w:val="20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2F703C"/>
    <w:rPr>
      <w:rFonts w:ascii="Times New Roman" w:eastAsia="Times New Roman" w:hAnsi="Times New Roman" w:cs="Times New Roman"/>
      <w:i/>
      <w:iCs/>
      <w:sz w:val="20"/>
      <w:szCs w:val="24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2F703C"/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F703C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F703C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Default">
    <w:name w:val="Default"/>
    <w:rsid w:val="002F703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F7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703C"/>
  </w:style>
  <w:style w:type="paragraph" w:styleId="a5">
    <w:name w:val="footer"/>
    <w:basedOn w:val="a"/>
    <w:link w:val="a6"/>
    <w:uiPriority w:val="99"/>
    <w:unhideWhenUsed/>
    <w:rsid w:val="002F7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703C"/>
  </w:style>
  <w:style w:type="paragraph" w:styleId="a7">
    <w:name w:val="Balloon Text"/>
    <w:basedOn w:val="a"/>
    <w:link w:val="a8"/>
    <w:uiPriority w:val="99"/>
    <w:unhideWhenUsed/>
    <w:rsid w:val="002F7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2F703C"/>
    <w:rPr>
      <w:rFonts w:ascii="Tahoma" w:hAnsi="Tahoma" w:cs="Tahoma"/>
      <w:sz w:val="16"/>
      <w:szCs w:val="16"/>
    </w:rPr>
  </w:style>
  <w:style w:type="paragraph" w:customStyle="1" w:styleId="Pa1">
    <w:name w:val="Pa1"/>
    <w:basedOn w:val="a"/>
    <w:next w:val="a"/>
    <w:uiPriority w:val="99"/>
    <w:rsid w:val="002F703C"/>
    <w:pPr>
      <w:autoSpaceDE w:val="0"/>
      <w:autoSpaceDN w:val="0"/>
      <w:adjustRightInd w:val="0"/>
      <w:spacing w:after="0" w:line="281" w:lineRule="atLeast"/>
    </w:pPr>
    <w:rPr>
      <w:rFonts w:ascii="Times New Roman" w:hAnsi="Times New Roman" w:cs="Times New Roman"/>
      <w:sz w:val="24"/>
      <w:szCs w:val="24"/>
    </w:rPr>
  </w:style>
  <w:style w:type="character" w:styleId="a9">
    <w:name w:val="Intense Emphasis"/>
    <w:basedOn w:val="a0"/>
    <w:uiPriority w:val="21"/>
    <w:qFormat/>
    <w:rsid w:val="002F703C"/>
    <w:rPr>
      <w:b/>
      <w:bCs/>
      <w:i/>
      <w:iCs/>
      <w:color w:val="4F81BD" w:themeColor="accent1"/>
    </w:rPr>
  </w:style>
  <w:style w:type="paragraph" w:styleId="aa">
    <w:name w:val="List Paragraph"/>
    <w:basedOn w:val="a"/>
    <w:uiPriority w:val="99"/>
    <w:qFormat/>
    <w:rsid w:val="002F70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F70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2F7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Plain Text"/>
    <w:basedOn w:val="a"/>
    <w:link w:val="ae"/>
    <w:rsid w:val="002F703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2F703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2F70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rsid w:val="002F703C"/>
    <w:rPr>
      <w:rFonts w:ascii="Times New Roman" w:hAnsi="Times New Roman" w:cs="Times New Roman" w:hint="default"/>
      <w:sz w:val="20"/>
      <w:szCs w:val="20"/>
    </w:rPr>
  </w:style>
  <w:style w:type="character" w:customStyle="1" w:styleId="FontStyle49">
    <w:name w:val="Font Style49"/>
    <w:basedOn w:val="a0"/>
    <w:rsid w:val="002F703C"/>
    <w:rPr>
      <w:rFonts w:ascii="Times New Roman" w:hAnsi="Times New Roman" w:cs="Times New Roman" w:hint="default"/>
      <w:sz w:val="20"/>
      <w:szCs w:val="20"/>
    </w:rPr>
  </w:style>
  <w:style w:type="paragraph" w:customStyle="1" w:styleId="Style22">
    <w:name w:val="Style22"/>
    <w:basedOn w:val="a"/>
    <w:rsid w:val="002F703C"/>
    <w:pPr>
      <w:widowControl w:val="0"/>
      <w:autoSpaceDE w:val="0"/>
      <w:autoSpaceDN w:val="0"/>
      <w:adjustRightInd w:val="0"/>
      <w:spacing w:after="0" w:line="252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2F703C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сноски Знак"/>
    <w:basedOn w:val="a0"/>
    <w:link w:val="af0"/>
    <w:uiPriority w:val="99"/>
    <w:semiHidden/>
    <w:rsid w:val="002F70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note text"/>
    <w:basedOn w:val="a"/>
    <w:link w:val="af"/>
    <w:uiPriority w:val="99"/>
    <w:semiHidden/>
    <w:unhideWhenUsed/>
    <w:rsid w:val="002F70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2F703C"/>
    <w:rPr>
      <w:sz w:val="20"/>
      <w:szCs w:val="20"/>
    </w:rPr>
  </w:style>
  <w:style w:type="paragraph" w:styleId="af1">
    <w:name w:val="No Spacing"/>
    <w:basedOn w:val="a"/>
    <w:link w:val="af2"/>
    <w:uiPriority w:val="1"/>
    <w:qFormat/>
    <w:rsid w:val="002F703C"/>
    <w:pPr>
      <w:spacing w:after="0" w:line="240" w:lineRule="auto"/>
    </w:pPr>
    <w:rPr>
      <w:rFonts w:eastAsiaTheme="minorEastAsia"/>
      <w:color w:val="000000" w:themeColor="text1"/>
      <w:lang w:eastAsia="ja-JP"/>
    </w:rPr>
  </w:style>
  <w:style w:type="character" w:customStyle="1" w:styleId="af2">
    <w:name w:val="Без интервала Знак"/>
    <w:basedOn w:val="a0"/>
    <w:link w:val="af1"/>
    <w:uiPriority w:val="1"/>
    <w:rsid w:val="002F703C"/>
    <w:rPr>
      <w:rFonts w:eastAsiaTheme="minorEastAsia"/>
      <w:color w:val="000000" w:themeColor="text1"/>
      <w:lang w:eastAsia="ja-JP"/>
    </w:rPr>
  </w:style>
  <w:style w:type="paragraph" w:styleId="21">
    <w:name w:val="Body Text 2"/>
    <w:basedOn w:val="a"/>
    <w:link w:val="22"/>
    <w:rsid w:val="002F703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F70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2F703C"/>
    <w:rPr>
      <w:color w:val="0000FF"/>
      <w:u w:val="single"/>
    </w:rPr>
  </w:style>
  <w:style w:type="paragraph" w:styleId="af4">
    <w:name w:val="Body Text Indent"/>
    <w:basedOn w:val="a"/>
    <w:link w:val="af5"/>
    <w:unhideWhenUsed/>
    <w:rsid w:val="002F703C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5">
    <w:name w:val="Основной текст с отступом Знак"/>
    <w:basedOn w:val="a0"/>
    <w:link w:val="af4"/>
    <w:rsid w:val="002F703C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Web">
    <w:name w:val="Обычный (Web)"/>
    <w:basedOn w:val="a"/>
    <w:rsid w:val="002F703C"/>
    <w:pPr>
      <w:spacing w:before="100" w:after="100" w:line="240" w:lineRule="auto"/>
      <w:ind w:firstLine="284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2">
    <w:name w:val="Обычный+1"/>
    <w:basedOn w:val="a"/>
    <w:next w:val="a"/>
    <w:rsid w:val="002F70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6">
    <w:name w:val="??????? ??? ???????"/>
    <w:basedOn w:val="Default"/>
    <w:next w:val="Default"/>
    <w:rsid w:val="002F703C"/>
    <w:rPr>
      <w:rFonts w:ascii="Times New Roman" w:eastAsia="Times New Roman" w:hAnsi="Times New Roman" w:cs="Times New Roman"/>
      <w:color w:val="auto"/>
    </w:rPr>
  </w:style>
  <w:style w:type="paragraph" w:customStyle="1" w:styleId="Standard">
    <w:name w:val="Standard"/>
    <w:basedOn w:val="Default"/>
    <w:next w:val="Default"/>
    <w:rsid w:val="002F703C"/>
    <w:rPr>
      <w:rFonts w:ascii="EFLADJ+TimesNewRoman" w:eastAsia="Times New Roman" w:hAnsi="EFLADJ+TimesNewRoman" w:cs="Times New Roman"/>
      <w:color w:val="auto"/>
    </w:rPr>
  </w:style>
  <w:style w:type="character" w:styleId="af7">
    <w:name w:val="Strong"/>
    <w:basedOn w:val="a0"/>
    <w:qFormat/>
    <w:rsid w:val="002F703C"/>
    <w:rPr>
      <w:b/>
      <w:bCs/>
    </w:rPr>
  </w:style>
  <w:style w:type="paragraph" w:customStyle="1" w:styleId="13">
    <w:name w:val="Название1"/>
    <w:basedOn w:val="a"/>
    <w:rsid w:val="002F70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4">
    <w:name w:val="Основной текст1"/>
    <w:basedOn w:val="a"/>
    <w:rsid w:val="002F703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unhideWhenUsed/>
    <w:rsid w:val="002F703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2F70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basedOn w:val="a"/>
    <w:link w:val="af9"/>
    <w:rsid w:val="002F70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rsid w:val="002F70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Title"/>
    <w:basedOn w:val="a"/>
    <w:link w:val="afb"/>
    <w:uiPriority w:val="10"/>
    <w:qFormat/>
    <w:rsid w:val="002F70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b">
    <w:name w:val="Название Знак"/>
    <w:basedOn w:val="a0"/>
    <w:link w:val="afa"/>
    <w:uiPriority w:val="10"/>
    <w:rsid w:val="002F70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grame">
    <w:name w:val="grame"/>
    <w:basedOn w:val="a0"/>
    <w:rsid w:val="002F703C"/>
  </w:style>
  <w:style w:type="paragraph" w:customStyle="1" w:styleId="25">
    <w:name w:val="Обычный (веб)2"/>
    <w:basedOn w:val="a"/>
    <w:rsid w:val="002F703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asetextdefine">
    <w:name w:val="basetextdefine"/>
    <w:basedOn w:val="a"/>
    <w:rsid w:val="002F703C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6"/>
      <w:szCs w:val="26"/>
      <w:lang w:eastAsia="ru-RU"/>
    </w:rPr>
  </w:style>
  <w:style w:type="character" w:customStyle="1" w:styleId="h-11">
    <w:name w:val="h-11"/>
    <w:basedOn w:val="a0"/>
    <w:rsid w:val="002F703C"/>
    <w:rPr>
      <w:rFonts w:ascii="Arial" w:hAnsi="Arial" w:cs="Arial" w:hint="default"/>
      <w:b/>
      <w:bCs/>
      <w:i w:val="0"/>
      <w:iCs w:val="0"/>
      <w:color w:val="000000"/>
      <w:sz w:val="32"/>
      <w:szCs w:val="32"/>
    </w:rPr>
  </w:style>
  <w:style w:type="character" w:customStyle="1" w:styleId="basetextdefine1">
    <w:name w:val="basetextdefine1"/>
    <w:basedOn w:val="a0"/>
    <w:rsid w:val="002F703C"/>
    <w:rPr>
      <w:rFonts w:ascii="Tahoma" w:hAnsi="Tahoma" w:cs="Tahoma" w:hint="default"/>
      <w:strike w:val="0"/>
      <w:dstrike w:val="0"/>
      <w:color w:val="000000"/>
      <w:sz w:val="26"/>
      <w:szCs w:val="26"/>
      <w:u w:val="none"/>
      <w:effect w:val="none"/>
    </w:rPr>
  </w:style>
  <w:style w:type="paragraph" w:styleId="afc">
    <w:name w:val="Subtitle"/>
    <w:basedOn w:val="a"/>
    <w:link w:val="afd"/>
    <w:uiPriority w:val="11"/>
    <w:qFormat/>
    <w:rsid w:val="002F70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d">
    <w:name w:val="Подзаголовок Знак"/>
    <w:basedOn w:val="a0"/>
    <w:link w:val="afc"/>
    <w:uiPriority w:val="11"/>
    <w:rsid w:val="002F70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1">
    <w:name w:val="Style1"/>
    <w:basedOn w:val="a"/>
    <w:rsid w:val="002F70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2F703C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F70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2F703C"/>
    <w:pPr>
      <w:spacing w:after="0" w:line="240" w:lineRule="auto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2F703C"/>
    <w:rPr>
      <w:rFonts w:ascii="Times New Roman" w:eastAsia="Times New Roman" w:hAnsi="Times New Roman" w:cs="Times New Roman"/>
      <w:sz w:val="18"/>
      <w:szCs w:val="24"/>
      <w:lang w:eastAsia="ru-RU"/>
    </w:rPr>
  </w:style>
  <w:style w:type="character" w:styleId="afe">
    <w:name w:val="page number"/>
    <w:basedOn w:val="a0"/>
    <w:rsid w:val="002F703C"/>
  </w:style>
  <w:style w:type="character" w:customStyle="1" w:styleId="dash041e0431044b0447043d044b0439char1">
    <w:name w:val="dash041e_0431_044b_0447_043d_044b_0439__char1"/>
    <w:basedOn w:val="a0"/>
    <w:rsid w:val="002F703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2F703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2F703C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2F703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1char1">
    <w:name w:val="dash041e_005f0431_005f044b_005f0447_005f043d_005f044b_005f04391__char1"/>
    <w:basedOn w:val="a0"/>
    <w:rsid w:val="002F703C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F7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2F703C"/>
    <w:rPr>
      <w:b/>
      <w:bCs/>
    </w:rPr>
  </w:style>
  <w:style w:type="table" w:styleId="2-2">
    <w:name w:val="Medium List 2 Accent 2"/>
    <w:basedOn w:val="a1"/>
    <w:uiPriority w:val="66"/>
    <w:rsid w:val="002F703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Shading 2 Accent 4"/>
    <w:basedOn w:val="a1"/>
    <w:uiPriority w:val="64"/>
    <w:rsid w:val="002F70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5">
    <w:name w:val="Светлый список1"/>
    <w:basedOn w:val="a1"/>
    <w:uiPriority w:val="61"/>
    <w:rsid w:val="002F703C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2-11">
    <w:name w:val="Средняя заливка 2 - Акцент 11"/>
    <w:basedOn w:val="a1"/>
    <w:uiPriority w:val="64"/>
    <w:rsid w:val="002F703C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11">
    <w:name w:val="Светлый список - Акцент 11"/>
    <w:basedOn w:val="a1"/>
    <w:uiPriority w:val="61"/>
    <w:rsid w:val="002F703C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-5">
    <w:name w:val="Medium List 2 Accent 5"/>
    <w:basedOn w:val="a1"/>
    <w:uiPriority w:val="66"/>
    <w:rsid w:val="002F703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Colorful List Accent 5"/>
    <w:basedOn w:val="a1"/>
    <w:uiPriority w:val="72"/>
    <w:rsid w:val="002F703C"/>
    <w:pPr>
      <w:spacing w:after="0" w:line="240" w:lineRule="auto"/>
    </w:pPr>
    <w:rPr>
      <w:rFonts w:eastAsiaTheme="minorEastAsia"/>
      <w:color w:val="000000" w:themeColor="text1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">
    <w:name w:val="Colorful List Accent 6"/>
    <w:basedOn w:val="a1"/>
    <w:uiPriority w:val="72"/>
    <w:rsid w:val="002F703C"/>
    <w:pPr>
      <w:spacing w:after="0" w:line="240" w:lineRule="auto"/>
    </w:pPr>
    <w:rPr>
      <w:rFonts w:eastAsiaTheme="minorEastAsia"/>
      <w:color w:val="000000" w:themeColor="text1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-6">
    <w:name w:val="Medium Shading 1 Accent 6"/>
    <w:basedOn w:val="a1"/>
    <w:uiPriority w:val="63"/>
    <w:rsid w:val="002F703C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2F703C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-4">
    <w:name w:val="Medium Grid 1 Accent 4"/>
    <w:basedOn w:val="a1"/>
    <w:uiPriority w:val="67"/>
    <w:rsid w:val="002F703C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character" w:styleId="aff">
    <w:name w:val="footnote reference"/>
    <w:uiPriority w:val="99"/>
    <w:semiHidden/>
    <w:unhideWhenUsed/>
    <w:rsid w:val="002F703C"/>
    <w:rPr>
      <w:vertAlign w:val="superscript"/>
    </w:rPr>
  </w:style>
  <w:style w:type="table" w:styleId="-3">
    <w:name w:val="Light Grid Accent 3"/>
    <w:basedOn w:val="a1"/>
    <w:uiPriority w:val="62"/>
    <w:rsid w:val="002F70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Pa11">
    <w:name w:val="Pa1+1"/>
    <w:basedOn w:val="Default"/>
    <w:next w:val="Default"/>
    <w:uiPriority w:val="99"/>
    <w:rsid w:val="002F703C"/>
    <w:pPr>
      <w:spacing w:line="461" w:lineRule="atLeast"/>
    </w:pPr>
    <w:rPr>
      <w:rFonts w:ascii="Garamond" w:eastAsiaTheme="minorHAnsi" w:hAnsi="Garamond" w:cstheme="minorBidi"/>
      <w:color w:val="auto"/>
      <w:lang w:eastAsia="en-US"/>
    </w:rPr>
  </w:style>
  <w:style w:type="paragraph" w:customStyle="1" w:styleId="Pa10">
    <w:name w:val="Pa10"/>
    <w:basedOn w:val="a"/>
    <w:next w:val="a"/>
    <w:uiPriority w:val="99"/>
    <w:rsid w:val="002F703C"/>
    <w:pPr>
      <w:autoSpaceDE w:val="0"/>
      <w:autoSpaceDN w:val="0"/>
      <w:adjustRightInd w:val="0"/>
      <w:spacing w:after="0" w:line="281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hl1">
    <w:name w:val="hl1"/>
    <w:basedOn w:val="a0"/>
    <w:rsid w:val="002F703C"/>
    <w:rPr>
      <w:color w:val="4682B4"/>
    </w:rPr>
  </w:style>
  <w:style w:type="paragraph" w:styleId="aff0">
    <w:name w:val="Block Text"/>
    <w:basedOn w:val="a"/>
    <w:rsid w:val="002F703C"/>
    <w:pPr>
      <w:spacing w:after="0" w:line="240" w:lineRule="auto"/>
      <w:ind w:left="-720" w:right="-365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Document Map"/>
    <w:basedOn w:val="a"/>
    <w:link w:val="aff2"/>
    <w:uiPriority w:val="99"/>
    <w:semiHidden/>
    <w:unhideWhenUsed/>
    <w:rsid w:val="002F703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Схема документа Знак"/>
    <w:basedOn w:val="a0"/>
    <w:link w:val="aff1"/>
    <w:uiPriority w:val="99"/>
    <w:semiHidden/>
    <w:rsid w:val="002F703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F70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2F70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3">
    <w:name w:val="caption"/>
    <w:basedOn w:val="a"/>
    <w:uiPriority w:val="35"/>
    <w:qFormat/>
    <w:rsid w:val="002F70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HTML">
    <w:name w:val="HTML Preformatted"/>
    <w:basedOn w:val="a"/>
    <w:link w:val="HTML0"/>
    <w:rsid w:val="002F70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F703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f4">
    <w:name w:val="Стиль"/>
    <w:rsid w:val="002F70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5">
    <w:name w:val="Revision"/>
    <w:hidden/>
    <w:uiPriority w:val="99"/>
    <w:semiHidden/>
    <w:rsid w:val="002F703C"/>
    <w:pPr>
      <w:spacing w:after="0" w:line="240" w:lineRule="auto"/>
    </w:pPr>
  </w:style>
  <w:style w:type="table" w:styleId="-4">
    <w:name w:val="Light Grid Accent 4"/>
    <w:basedOn w:val="a1"/>
    <w:uiPriority w:val="62"/>
    <w:rsid w:val="002F70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1"/>
    <w:uiPriority w:val="62"/>
    <w:rsid w:val="002F70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1"/>
    <w:uiPriority w:val="62"/>
    <w:rsid w:val="002F70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-2">
    <w:name w:val="Light Grid Accent 2"/>
    <w:basedOn w:val="a1"/>
    <w:uiPriority w:val="62"/>
    <w:rsid w:val="002F70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-12">
    <w:name w:val="Светлая сетка - Акцент 12"/>
    <w:basedOn w:val="a1"/>
    <w:uiPriority w:val="62"/>
    <w:rsid w:val="002F70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-13">
    <w:name w:val="Светлая сетка - Акцент 13"/>
    <w:basedOn w:val="a1"/>
    <w:uiPriority w:val="62"/>
    <w:rsid w:val="002F70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customStyle="1" w:styleId="FR1">
    <w:name w:val="FR1"/>
    <w:uiPriority w:val="99"/>
    <w:rsid w:val="002F703C"/>
    <w:pPr>
      <w:widowControl w:val="0"/>
      <w:autoSpaceDE w:val="0"/>
      <w:autoSpaceDN w:val="0"/>
      <w:adjustRightInd w:val="0"/>
      <w:spacing w:before="860" w:after="0" w:line="256" w:lineRule="auto"/>
      <w:ind w:left="8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16">
    <w:name w:val="Без интервала1"/>
    <w:uiPriority w:val="1"/>
    <w:qFormat/>
    <w:rsid w:val="002F7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703C"/>
  </w:style>
  <w:style w:type="character" w:styleId="aff6">
    <w:name w:val="Emphasis"/>
    <w:qFormat/>
    <w:rsid w:val="002F703C"/>
    <w:rPr>
      <w:i/>
      <w:iCs/>
    </w:rPr>
  </w:style>
  <w:style w:type="paragraph" w:customStyle="1" w:styleId="aff7">
    <w:name w:val="a"/>
    <w:basedOn w:val="a"/>
    <w:rsid w:val="002F7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style"/>
    <w:basedOn w:val="a"/>
    <w:rsid w:val="002F7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5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4024</Words>
  <Characters>22938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</dc:creator>
  <cp:lastModifiedBy>user6</cp:lastModifiedBy>
  <cp:revision>7</cp:revision>
  <dcterms:created xsi:type="dcterms:W3CDTF">2015-12-21T07:14:00Z</dcterms:created>
  <dcterms:modified xsi:type="dcterms:W3CDTF">2017-09-29T10:51:00Z</dcterms:modified>
</cp:coreProperties>
</file>